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C71A" w14:textId="77777777" w:rsidR="00675D5E" w:rsidRPr="006D3A8D" w:rsidRDefault="00675D5E" w:rsidP="006D3A8D">
      <w:pPr>
        <w:pStyle w:val="Bezmezer"/>
        <w:jc w:val="center"/>
        <w:rPr>
          <w:b/>
        </w:rPr>
      </w:pPr>
      <w:bookmarkStart w:id="0" w:name="_GoBack"/>
      <w:bookmarkEnd w:id="0"/>
      <w:r w:rsidRPr="006D3A8D">
        <w:rPr>
          <w:b/>
        </w:rPr>
        <w:t xml:space="preserve">Zápis ze zasedání Rady PSÚ AV ČR, v. v. i. ze dne </w:t>
      </w:r>
      <w:r w:rsidR="00876017" w:rsidRPr="006D3A8D">
        <w:rPr>
          <w:b/>
        </w:rPr>
        <w:t>30. 5.2018</w:t>
      </w:r>
    </w:p>
    <w:p w14:paraId="57CA3B70" w14:textId="77777777" w:rsidR="00675D5E" w:rsidRPr="00876017" w:rsidRDefault="00675D5E" w:rsidP="00A17060">
      <w:pPr>
        <w:jc w:val="both"/>
        <w:rPr>
          <w:bCs/>
        </w:rPr>
      </w:pPr>
    </w:p>
    <w:p w14:paraId="04570F6F" w14:textId="77777777" w:rsidR="00675D5E" w:rsidRPr="00876017" w:rsidRDefault="00675D5E" w:rsidP="00A17060">
      <w:pPr>
        <w:jc w:val="both"/>
      </w:pPr>
      <w:r w:rsidRPr="00876017">
        <w:rPr>
          <w:bCs/>
        </w:rPr>
        <w:t>Přítomni:</w:t>
      </w:r>
      <w:r w:rsidRPr="00876017">
        <w:t xml:space="preserve"> M. Blatný, T. Urbánek, </w:t>
      </w:r>
      <w:r w:rsidR="00410759" w:rsidRPr="00876017">
        <w:t xml:space="preserve">J. Lukavský, R. Šikl, </w:t>
      </w:r>
      <w:r w:rsidR="00CD2F6D" w:rsidRPr="00876017">
        <w:t xml:space="preserve">F. Smolík, </w:t>
      </w:r>
      <w:r w:rsidR="00410759" w:rsidRPr="00876017">
        <w:t>K. Hnilica,</w:t>
      </w:r>
      <w:r w:rsidR="00CD2F6D" w:rsidRPr="00876017">
        <w:t xml:space="preserve"> </w:t>
      </w:r>
      <w:r w:rsidR="002A3859" w:rsidRPr="00876017">
        <w:t>P. Halama, M. Hřebíčková, D. Šmahel</w:t>
      </w:r>
      <w:r w:rsidR="002A3859" w:rsidRPr="00876017">
        <w:rPr>
          <w:b/>
          <w:bCs/>
        </w:rPr>
        <w:t xml:space="preserve">, </w:t>
      </w:r>
      <w:r w:rsidRPr="00876017">
        <w:t>I. Kubíková</w:t>
      </w:r>
    </w:p>
    <w:p w14:paraId="1AF7BD57" w14:textId="77777777" w:rsidR="00675D5E" w:rsidRPr="00876017" w:rsidRDefault="00675D5E" w:rsidP="00A17060">
      <w:pPr>
        <w:jc w:val="both"/>
      </w:pPr>
    </w:p>
    <w:p w14:paraId="2D2765EF" w14:textId="77777777" w:rsidR="00675D5E" w:rsidRPr="00876017" w:rsidRDefault="00675D5E" w:rsidP="001D2B94">
      <w:pPr>
        <w:pStyle w:val="Odstavecseseznamem"/>
        <w:numPr>
          <w:ilvl w:val="0"/>
          <w:numId w:val="3"/>
        </w:numPr>
        <w:jc w:val="both"/>
        <w:rPr>
          <w:b/>
        </w:rPr>
      </w:pPr>
      <w:r w:rsidRPr="00876017">
        <w:rPr>
          <w:b/>
        </w:rPr>
        <w:t>Schválení programu</w:t>
      </w:r>
    </w:p>
    <w:p w14:paraId="5B7E458F" w14:textId="77777777" w:rsidR="00766963" w:rsidRPr="00876017" w:rsidRDefault="00766963" w:rsidP="00A17060">
      <w:pPr>
        <w:jc w:val="both"/>
        <w:rPr>
          <w:b/>
        </w:rPr>
      </w:pPr>
    </w:p>
    <w:p w14:paraId="163F6095" w14:textId="77777777" w:rsidR="005C045D" w:rsidRPr="00876017" w:rsidRDefault="00675D5E" w:rsidP="001D2B94">
      <w:pPr>
        <w:pStyle w:val="Odstavecseseznamem"/>
        <w:numPr>
          <w:ilvl w:val="0"/>
          <w:numId w:val="3"/>
        </w:numPr>
        <w:jc w:val="both"/>
      </w:pPr>
      <w:r w:rsidRPr="00876017">
        <w:rPr>
          <w:b/>
        </w:rPr>
        <w:t xml:space="preserve">Ověření zápisu z předchozích zasedání Rady PSÚ AV ČR, v. v. i. </w:t>
      </w:r>
      <w:r w:rsidR="005C045D" w:rsidRPr="00876017">
        <w:rPr>
          <w:b/>
        </w:rPr>
        <w:t>(dále jen RPSÚ)</w:t>
      </w:r>
    </w:p>
    <w:p w14:paraId="1869019C" w14:textId="77777777" w:rsidR="00675D5E" w:rsidRPr="00876017" w:rsidRDefault="005C045D" w:rsidP="005441F8">
      <w:pPr>
        <w:pStyle w:val="Odstavecseseznamem"/>
        <w:ind w:left="708"/>
        <w:jc w:val="both"/>
      </w:pPr>
      <w:r w:rsidRPr="00876017">
        <w:t xml:space="preserve">RPSÚ </w:t>
      </w:r>
      <w:r w:rsidR="0010520A" w:rsidRPr="00876017">
        <w:t xml:space="preserve">přistoupila ke schválení </w:t>
      </w:r>
      <w:r w:rsidR="000F2C63" w:rsidRPr="00876017">
        <w:t>zápis</w:t>
      </w:r>
      <w:r w:rsidR="0010520A" w:rsidRPr="00876017">
        <w:t xml:space="preserve">u </w:t>
      </w:r>
      <w:r w:rsidR="000F2C63" w:rsidRPr="00876017">
        <w:t>ze zasedání konan</w:t>
      </w:r>
      <w:r w:rsidR="0010520A" w:rsidRPr="00876017">
        <w:t xml:space="preserve">ého dne </w:t>
      </w:r>
      <w:r w:rsidR="002A3859" w:rsidRPr="00876017">
        <w:t>13. 12.2017</w:t>
      </w:r>
      <w:r w:rsidR="0010520A" w:rsidRPr="00876017">
        <w:t xml:space="preserve"> </w:t>
      </w:r>
      <w:r w:rsidR="005441F8">
        <w:br/>
      </w:r>
      <w:r w:rsidR="0010520A" w:rsidRPr="00876017">
        <w:t>a ze zasedání konan</w:t>
      </w:r>
      <w:r w:rsidR="000F2C63" w:rsidRPr="00876017">
        <w:t>ých per rollam</w:t>
      </w:r>
      <w:r w:rsidR="0010520A" w:rsidRPr="00876017">
        <w:t>:</w:t>
      </w:r>
      <w:r w:rsidR="00675D5E" w:rsidRPr="00876017">
        <w:t xml:space="preserve"> </w:t>
      </w:r>
    </w:p>
    <w:p w14:paraId="0F6F6A1C" w14:textId="464F3344" w:rsidR="002A3859" w:rsidRPr="00876017" w:rsidRDefault="002A3859" w:rsidP="005441F8">
      <w:pPr>
        <w:pStyle w:val="Odstavecseseznamem"/>
        <w:numPr>
          <w:ilvl w:val="0"/>
          <w:numId w:val="4"/>
        </w:numPr>
        <w:ind w:left="1134"/>
      </w:pPr>
      <w:r w:rsidRPr="00876017">
        <w:t xml:space="preserve">Čestná medaile Za zásluhy o Akademii věd České republiky </w:t>
      </w:r>
      <w:r w:rsidRPr="00876017">
        <w:br/>
        <w:t xml:space="preserve">pro </w:t>
      </w:r>
      <w:r w:rsidR="001309C4">
        <w:t>d</w:t>
      </w:r>
      <w:r w:rsidR="001309C4" w:rsidRPr="00876017">
        <w:t>oc</w:t>
      </w:r>
      <w:r w:rsidRPr="00876017">
        <w:t>. PhDr. Radomíra Vlčka, CSc.</w:t>
      </w:r>
    </w:p>
    <w:p w14:paraId="40465CA2" w14:textId="77777777" w:rsidR="002A3859" w:rsidRPr="00876017" w:rsidRDefault="002A3859" w:rsidP="005441F8">
      <w:pPr>
        <w:pStyle w:val="Odstavecseseznamem"/>
        <w:numPr>
          <w:ilvl w:val="0"/>
          <w:numId w:val="4"/>
        </w:numPr>
        <w:ind w:left="1134"/>
        <w:rPr>
          <w:i/>
        </w:rPr>
      </w:pPr>
      <w:r w:rsidRPr="00876017">
        <w:t>Úprava mzdového předpisu, směrnice o očekávaném výkonu a směrnice u grantů mimo GA ČR</w:t>
      </w:r>
    </w:p>
    <w:p w14:paraId="665C8FFC" w14:textId="77777777" w:rsidR="002A3859" w:rsidRPr="00876017" w:rsidRDefault="002A3859" w:rsidP="005441F8">
      <w:pPr>
        <w:pStyle w:val="Odstavecseseznamem"/>
        <w:numPr>
          <w:ilvl w:val="0"/>
          <w:numId w:val="4"/>
        </w:numPr>
        <w:ind w:left="1134"/>
        <w:rPr>
          <w:bCs/>
          <w:kern w:val="36"/>
        </w:rPr>
      </w:pPr>
      <w:r w:rsidRPr="00876017">
        <w:t xml:space="preserve">Vyjádření ke Směrnici 23 - </w:t>
      </w:r>
      <w:r w:rsidRPr="00876017">
        <w:rPr>
          <w:bCs/>
          <w:kern w:val="36"/>
        </w:rPr>
        <w:t>Základní pravidla při podávání návrhů a realizaci výzkumných projektů podávaných u GA ČR</w:t>
      </w:r>
    </w:p>
    <w:p w14:paraId="080CAE49" w14:textId="77777777" w:rsidR="002A3859" w:rsidRPr="00876017" w:rsidRDefault="002A3859" w:rsidP="005441F8">
      <w:pPr>
        <w:pStyle w:val="Odstavecseseznamem"/>
        <w:numPr>
          <w:ilvl w:val="0"/>
          <w:numId w:val="4"/>
        </w:numPr>
        <w:ind w:left="1134"/>
        <w:rPr>
          <w:bCs/>
          <w:kern w:val="36"/>
        </w:rPr>
      </w:pPr>
      <w:r w:rsidRPr="00876017">
        <w:t>Finální vyjádření ke Směrnici 16 a k zápisu per rollam ze dne 21. 2. - 22. 2.2018</w:t>
      </w:r>
    </w:p>
    <w:p w14:paraId="6986E409" w14:textId="77777777" w:rsidR="002A3859" w:rsidRPr="00876017" w:rsidRDefault="002A3859" w:rsidP="005441F8">
      <w:pPr>
        <w:pStyle w:val="Odstavecseseznamem"/>
        <w:numPr>
          <w:ilvl w:val="0"/>
          <w:numId w:val="4"/>
        </w:numPr>
        <w:ind w:left="1134"/>
      </w:pPr>
      <w:r w:rsidRPr="00876017">
        <w:t>Návrh na udělení Prémie Otto Wichterleho Mgr. Filipu Děchtěrenkovi, Ph.D.</w:t>
      </w:r>
    </w:p>
    <w:p w14:paraId="76E70BFA" w14:textId="77777777" w:rsidR="002A3859" w:rsidRPr="00876017" w:rsidRDefault="002A3859" w:rsidP="005441F8">
      <w:pPr>
        <w:pStyle w:val="Odstavecseseznamem"/>
        <w:numPr>
          <w:ilvl w:val="0"/>
          <w:numId w:val="4"/>
        </w:numPr>
        <w:spacing w:before="100" w:beforeAutospacing="1" w:after="100" w:afterAutospacing="1"/>
        <w:ind w:left="1134"/>
        <w:outlineLvl w:val="0"/>
        <w:rPr>
          <w:i/>
        </w:rPr>
      </w:pPr>
      <w:r w:rsidRPr="00876017">
        <w:t xml:space="preserve">Posouzení grantového projektu </w:t>
      </w:r>
      <w:r w:rsidRPr="00876017">
        <w:rPr>
          <w:rFonts w:eastAsia="TeXGyreHeros-Regular-Identity-H"/>
        </w:rPr>
        <w:t>Mgr. Jiřího Lukavského Ph.D.</w:t>
      </w:r>
    </w:p>
    <w:p w14:paraId="18C36671" w14:textId="77777777" w:rsidR="002A3859" w:rsidRPr="00876017" w:rsidRDefault="002A3859" w:rsidP="005441F8">
      <w:pPr>
        <w:pStyle w:val="Odstavecseseznamem"/>
        <w:numPr>
          <w:ilvl w:val="0"/>
          <w:numId w:val="4"/>
        </w:numPr>
        <w:spacing w:before="100" w:beforeAutospacing="1" w:after="100" w:afterAutospacing="1"/>
        <w:ind w:left="1134"/>
      </w:pPr>
      <w:r w:rsidRPr="00876017">
        <w:t>Posouzení grantového projektu Mgr. et Mgr. Václava Linkova PhD.</w:t>
      </w:r>
    </w:p>
    <w:p w14:paraId="1B3DB0D4" w14:textId="77777777" w:rsidR="002A3859" w:rsidRPr="00876017" w:rsidRDefault="002A3859" w:rsidP="005441F8">
      <w:pPr>
        <w:pStyle w:val="Odstavecseseznamem"/>
        <w:numPr>
          <w:ilvl w:val="0"/>
          <w:numId w:val="4"/>
        </w:numPr>
        <w:spacing w:before="100" w:beforeAutospacing="1" w:after="100" w:afterAutospacing="1"/>
        <w:ind w:left="1134"/>
        <w:outlineLvl w:val="0"/>
        <w:rPr>
          <w:lang w:eastAsia="en-US"/>
        </w:rPr>
      </w:pPr>
      <w:r w:rsidRPr="00876017">
        <w:t xml:space="preserve">Posouzení grantového projektu </w:t>
      </w:r>
      <w:r w:rsidRPr="00876017">
        <w:rPr>
          <w:lang w:eastAsia="en-US"/>
        </w:rPr>
        <w:t>Mgr. Veroniky Koutné Ph.D.</w:t>
      </w:r>
    </w:p>
    <w:p w14:paraId="28B57C33" w14:textId="77777777" w:rsidR="002A3859" w:rsidRPr="00876017" w:rsidRDefault="002A3859" w:rsidP="005441F8">
      <w:pPr>
        <w:pStyle w:val="Odstavecseseznamem"/>
        <w:numPr>
          <w:ilvl w:val="0"/>
          <w:numId w:val="4"/>
        </w:numPr>
        <w:ind w:left="1134"/>
      </w:pPr>
      <w:r w:rsidRPr="00876017">
        <w:t>Posouzení grantového projektu doc. PhDr. Filipa Smolíka, Ph.D.</w:t>
      </w:r>
    </w:p>
    <w:p w14:paraId="556A796E" w14:textId="676EA4A6" w:rsidR="005441F8" w:rsidRDefault="002A3859" w:rsidP="005441F8">
      <w:pPr>
        <w:pStyle w:val="Odstavecseseznamem"/>
        <w:numPr>
          <w:ilvl w:val="0"/>
          <w:numId w:val="4"/>
        </w:numPr>
        <w:spacing w:before="100" w:beforeAutospacing="1" w:after="100" w:afterAutospacing="1"/>
        <w:ind w:left="1134"/>
        <w:outlineLvl w:val="0"/>
        <w:rPr>
          <w:lang w:eastAsia="en-US"/>
        </w:rPr>
      </w:pPr>
      <w:r w:rsidRPr="00876017">
        <w:t xml:space="preserve">Posouzení grantového projektu </w:t>
      </w:r>
      <w:r w:rsidR="001309C4">
        <w:t>p</w:t>
      </w:r>
      <w:r w:rsidRPr="00876017">
        <w:t>rof. PhDr. Ivo Čermáka, CSc.</w:t>
      </w:r>
    </w:p>
    <w:p w14:paraId="70C1670C" w14:textId="77777777" w:rsidR="005441F8" w:rsidRDefault="002A3859" w:rsidP="005441F8">
      <w:pPr>
        <w:pStyle w:val="Odstavecseseznamem"/>
        <w:numPr>
          <w:ilvl w:val="0"/>
          <w:numId w:val="4"/>
        </w:numPr>
        <w:spacing w:before="100" w:beforeAutospacing="1" w:after="100" w:afterAutospacing="1"/>
        <w:ind w:left="1134"/>
        <w:outlineLvl w:val="0"/>
        <w:sectPr w:rsidR="005441F8" w:rsidSect="006E2896">
          <w:pgSz w:w="11906" w:h="16838"/>
          <w:pgMar w:top="1276" w:right="1417" w:bottom="1135" w:left="1418" w:header="708" w:footer="708" w:gutter="0"/>
          <w:cols w:space="708"/>
          <w:docGrid w:linePitch="360"/>
        </w:sectPr>
      </w:pPr>
      <w:r w:rsidRPr="00876017">
        <w:t xml:space="preserve">Posouzení návrhu smlouvy o spolupráci mezi Psychologickým ústavem AV ČR </w:t>
      </w:r>
      <w:r w:rsidR="005441F8">
        <w:br/>
      </w:r>
      <w:r w:rsidRPr="00876017">
        <w:t>a Institute for Biomed</w:t>
      </w:r>
      <w:r w:rsidR="005441F8">
        <w:t>ical Problems Ruské akademie věd</w:t>
      </w:r>
    </w:p>
    <w:p w14:paraId="469B1B63" w14:textId="77777777" w:rsidR="0010520A" w:rsidRPr="00876017" w:rsidRDefault="0010520A" w:rsidP="005441F8">
      <w:pPr>
        <w:spacing w:before="100" w:beforeAutospacing="1" w:after="100" w:afterAutospacing="1"/>
        <w:ind w:firstLine="708"/>
        <w:outlineLvl w:val="0"/>
        <w:rPr>
          <w:lang w:eastAsia="en-US"/>
        </w:rPr>
      </w:pPr>
      <w:r w:rsidRPr="00876017">
        <w:t xml:space="preserve">Zápisy byly schváleny </w:t>
      </w:r>
      <w:r w:rsidR="000E5FFE" w:rsidRPr="00876017">
        <w:t>bez připomínek</w:t>
      </w:r>
      <w:r w:rsidRPr="00876017">
        <w:t>.</w:t>
      </w:r>
    </w:p>
    <w:p w14:paraId="477691B0" w14:textId="77777777" w:rsidR="00747243" w:rsidRPr="00876017" w:rsidRDefault="00FF54D0" w:rsidP="001D2B94">
      <w:pPr>
        <w:numPr>
          <w:ilvl w:val="0"/>
          <w:numId w:val="3"/>
        </w:numPr>
        <w:jc w:val="both"/>
        <w:rPr>
          <w:b/>
        </w:rPr>
      </w:pPr>
      <w:r w:rsidRPr="00876017">
        <w:rPr>
          <w:b/>
        </w:rPr>
        <w:t xml:space="preserve">Projednání hospodaření pracoviště </w:t>
      </w:r>
      <w:r w:rsidR="004219AC" w:rsidRPr="00876017">
        <w:rPr>
          <w:b/>
        </w:rPr>
        <w:t>za rok 20</w:t>
      </w:r>
      <w:r w:rsidR="000E5FFE" w:rsidRPr="00876017">
        <w:rPr>
          <w:b/>
        </w:rPr>
        <w:t>17</w:t>
      </w:r>
      <w:r w:rsidR="004219AC" w:rsidRPr="00876017">
        <w:rPr>
          <w:b/>
        </w:rPr>
        <w:t xml:space="preserve"> a schválení převodu </w:t>
      </w:r>
      <w:r w:rsidRPr="00876017">
        <w:rPr>
          <w:b/>
        </w:rPr>
        <w:t xml:space="preserve">kladného hospodářského výsledku do Rezervního fondu </w:t>
      </w:r>
    </w:p>
    <w:p w14:paraId="2ABFD5EB" w14:textId="77777777" w:rsidR="00747243" w:rsidRPr="00876017" w:rsidRDefault="00747243" w:rsidP="00747243">
      <w:pPr>
        <w:ind w:left="708"/>
        <w:jc w:val="both"/>
      </w:pPr>
      <w:r w:rsidRPr="00876017">
        <w:t>Vedoucí THS I. Kubíková přednesla komentář k hospodaření ústavu v roce 201</w:t>
      </w:r>
      <w:r w:rsidR="000E5FFE" w:rsidRPr="00876017">
        <w:t>7</w:t>
      </w:r>
      <w:r w:rsidR="004219AC" w:rsidRPr="00876017">
        <w:t>,</w:t>
      </w:r>
      <w:r w:rsidRPr="00876017">
        <w:t xml:space="preserve"> seznámila členy RPSÚ s konkrétními finančními ukazateli hospodaření PSÚ v roce 201</w:t>
      </w:r>
      <w:r w:rsidR="000E5FFE" w:rsidRPr="00876017">
        <w:t>7</w:t>
      </w:r>
      <w:r w:rsidRPr="00876017">
        <w:t xml:space="preserve"> a s hospodářským výsledkem (dále jen HV) v roce 201</w:t>
      </w:r>
      <w:r w:rsidR="000E5FFE" w:rsidRPr="00876017">
        <w:t>7</w:t>
      </w:r>
      <w:r w:rsidRPr="00876017">
        <w:t xml:space="preserve">. Členové RPSÚ schválili jednomyslně převod HV do Rezervního fondu instituce. </w:t>
      </w:r>
    </w:p>
    <w:p w14:paraId="1C7E6F11" w14:textId="77777777" w:rsidR="000E5FFE" w:rsidRPr="00876017" w:rsidRDefault="000E5FFE" w:rsidP="00747243">
      <w:pPr>
        <w:ind w:left="708"/>
        <w:jc w:val="both"/>
      </w:pPr>
    </w:p>
    <w:p w14:paraId="397798B9" w14:textId="77777777" w:rsidR="000E5FFE" w:rsidRPr="00876017" w:rsidRDefault="000E5FFE" w:rsidP="000E5FFE">
      <w:pPr>
        <w:pStyle w:val="Odstavecseseznamem"/>
        <w:numPr>
          <w:ilvl w:val="0"/>
          <w:numId w:val="3"/>
        </w:numPr>
        <w:jc w:val="both"/>
        <w:rPr>
          <w:b/>
        </w:rPr>
      </w:pPr>
      <w:r w:rsidRPr="00876017">
        <w:rPr>
          <w:b/>
        </w:rPr>
        <w:t>Projednání zprávy auditora za rok 2017</w:t>
      </w:r>
    </w:p>
    <w:p w14:paraId="3C2AB7DD" w14:textId="77777777" w:rsidR="000E5FFE" w:rsidRPr="00876017" w:rsidRDefault="000E5FFE" w:rsidP="000E5FFE">
      <w:pPr>
        <w:pStyle w:val="Odstavecseseznamem"/>
        <w:jc w:val="both"/>
      </w:pPr>
      <w:r w:rsidRPr="00876017">
        <w:t>Vedoucí THS I. Kubíková seznámila členy RPSÚ se Zprávou nezávislého auditora,</w:t>
      </w:r>
      <w:r w:rsidR="00876017">
        <w:br/>
      </w:r>
      <w:r w:rsidRPr="00876017">
        <w:t>ze které vyplývá, že hospodaření probíhalo v souladu s platnými předpisy, audit neshledal žádné závažné nedostatky a účetní závěrka za rok 2017 je ve všech významných ohledech zpracována v souladu s platnými právními předpisy České republiky.</w:t>
      </w:r>
    </w:p>
    <w:p w14:paraId="4DDC7E23" w14:textId="77777777" w:rsidR="000E5FFE" w:rsidRPr="00876017" w:rsidRDefault="000E5FFE" w:rsidP="000E5FFE">
      <w:pPr>
        <w:pStyle w:val="Odstavecseseznamem"/>
        <w:jc w:val="both"/>
      </w:pPr>
      <w:r w:rsidRPr="00876017">
        <w:t xml:space="preserve">RPSÚ vzala tuto skutečnost na vědomí.     </w:t>
      </w:r>
    </w:p>
    <w:p w14:paraId="1EDFF14A" w14:textId="77777777" w:rsidR="00747243" w:rsidRPr="00876017" w:rsidRDefault="00747243" w:rsidP="00747243">
      <w:pPr>
        <w:jc w:val="both"/>
      </w:pPr>
    </w:p>
    <w:p w14:paraId="10385EEE" w14:textId="77777777" w:rsidR="0010520A" w:rsidRPr="00876017" w:rsidRDefault="0010520A" w:rsidP="001D2B94">
      <w:pPr>
        <w:pStyle w:val="Odstavecseseznamem"/>
        <w:numPr>
          <w:ilvl w:val="0"/>
          <w:numId w:val="3"/>
        </w:numPr>
        <w:jc w:val="both"/>
        <w:rPr>
          <w:b/>
        </w:rPr>
      </w:pPr>
      <w:r w:rsidRPr="00876017">
        <w:rPr>
          <w:b/>
        </w:rPr>
        <w:t>Schválení návrhu Výroční zprávy pracoviště za r. 201</w:t>
      </w:r>
      <w:r w:rsidR="000E5FFE" w:rsidRPr="00876017">
        <w:rPr>
          <w:b/>
        </w:rPr>
        <w:t>7</w:t>
      </w:r>
      <w:r w:rsidRPr="00876017">
        <w:rPr>
          <w:b/>
        </w:rPr>
        <w:t xml:space="preserve"> na základě připomínek DR PSÚ</w:t>
      </w:r>
    </w:p>
    <w:p w14:paraId="5D9E8908" w14:textId="52F0EC21" w:rsidR="0010520A" w:rsidRPr="00876017" w:rsidRDefault="0010520A" w:rsidP="0010520A">
      <w:pPr>
        <w:pStyle w:val="Odstavecseseznamem"/>
        <w:jc w:val="both"/>
      </w:pPr>
      <w:r w:rsidRPr="00876017">
        <w:t xml:space="preserve">Ředitel ústavu prof. </w:t>
      </w:r>
      <w:r w:rsidR="000E5FFE" w:rsidRPr="00876017">
        <w:t>Urbánek</w:t>
      </w:r>
      <w:r w:rsidRPr="00876017">
        <w:t xml:space="preserve"> přednesl komentář k Výroční zprávě o činnosti</w:t>
      </w:r>
      <w:r w:rsidR="00876017">
        <w:br/>
      </w:r>
      <w:r w:rsidRPr="00876017">
        <w:t>a hospodaření ústavu za rok 201</w:t>
      </w:r>
      <w:r w:rsidR="000E5FFE" w:rsidRPr="00876017">
        <w:t>7</w:t>
      </w:r>
      <w:r w:rsidRPr="00876017">
        <w:t xml:space="preserve"> a seznámil členy RPSÚ s připomínkami DR. RPSÚ schválila Výroční zprávu s podmínkou zapracování připomínek</w:t>
      </w:r>
      <w:r w:rsidR="004219AC" w:rsidRPr="00876017">
        <w:t xml:space="preserve"> členů RPSÚ</w:t>
      </w:r>
      <w:r w:rsidRPr="00876017">
        <w:t>, které budou předány písemně tajemnici RPSÚ</w:t>
      </w:r>
      <w:r w:rsidR="000E5FFE" w:rsidRPr="00876017">
        <w:t xml:space="preserve"> do 1. 6.2018 (24:00 hod.)</w:t>
      </w:r>
      <w:r w:rsidRPr="00876017">
        <w:t>.</w:t>
      </w:r>
      <w:r w:rsidR="001309C4">
        <w:t xml:space="preserve"> Vedoucí oddělení a prof.</w:t>
      </w:r>
      <w:r w:rsidR="00E8320D">
        <w:t xml:space="preserve"> </w:t>
      </w:r>
      <w:r w:rsidR="001309C4">
        <w:t>Blatný dodají komentáře v individuálně dohodnutém termínu.</w:t>
      </w:r>
    </w:p>
    <w:p w14:paraId="25FBD711" w14:textId="77777777" w:rsidR="005441F8" w:rsidRDefault="005441F8" w:rsidP="0010520A">
      <w:pPr>
        <w:pStyle w:val="Odstavecseseznamem"/>
        <w:jc w:val="both"/>
      </w:pPr>
    </w:p>
    <w:p w14:paraId="497674E0" w14:textId="77777777" w:rsidR="006D3A8D" w:rsidRDefault="006D3A8D" w:rsidP="0010520A">
      <w:pPr>
        <w:pStyle w:val="Odstavecseseznamem"/>
        <w:jc w:val="both"/>
      </w:pPr>
    </w:p>
    <w:p w14:paraId="606E9D13" w14:textId="77777777" w:rsidR="006D3A8D" w:rsidRPr="00876017" w:rsidRDefault="006D3A8D" w:rsidP="0010520A">
      <w:pPr>
        <w:pStyle w:val="Odstavecseseznamem"/>
        <w:jc w:val="both"/>
      </w:pPr>
    </w:p>
    <w:p w14:paraId="0E8CCABB" w14:textId="77777777" w:rsidR="006D3A8D" w:rsidRDefault="000E5FFE" w:rsidP="006D3A8D">
      <w:pPr>
        <w:numPr>
          <w:ilvl w:val="0"/>
          <w:numId w:val="3"/>
        </w:numPr>
        <w:jc w:val="both"/>
        <w:rPr>
          <w:b/>
        </w:rPr>
      </w:pPr>
      <w:r w:rsidRPr="00876017">
        <w:rPr>
          <w:b/>
        </w:rPr>
        <w:t>Projednání rozpočtu ústavu na r. 2018, rozpočtu Sociálního fondu na r. 2018</w:t>
      </w:r>
      <w:r w:rsidR="00876017">
        <w:rPr>
          <w:b/>
        </w:rPr>
        <w:br/>
      </w:r>
      <w:r w:rsidRPr="00876017">
        <w:rPr>
          <w:b/>
        </w:rPr>
        <w:t>a střednědobého výhledu rozpočtu na r. 2019 a 2020</w:t>
      </w:r>
    </w:p>
    <w:p w14:paraId="4A4A1FD4" w14:textId="77777777" w:rsidR="000E5FFE" w:rsidRPr="006D3A8D" w:rsidRDefault="000E5FFE" w:rsidP="006D3A8D">
      <w:pPr>
        <w:ind w:left="720"/>
        <w:jc w:val="both"/>
        <w:rPr>
          <w:b/>
        </w:rPr>
      </w:pPr>
      <w:r w:rsidRPr="006D3A8D">
        <w:t xml:space="preserve">Členové RPSÚ se vyjádřili k rozpočtu ústavu, střednědobému výhledu a dále </w:t>
      </w:r>
      <w:r w:rsidRPr="006D3A8D">
        <w:br/>
        <w:t xml:space="preserve">k rozpočtu Sociálního fondu. Rozpočty byly schváleny bez připomínek. </w:t>
      </w:r>
    </w:p>
    <w:p w14:paraId="18B3F530" w14:textId="77777777" w:rsidR="00C27C82" w:rsidRPr="00876017" w:rsidRDefault="00C27C82" w:rsidP="00C27C82">
      <w:pPr>
        <w:ind w:left="705"/>
      </w:pPr>
      <w:r w:rsidRPr="00876017">
        <w:t>Ředitel ústavu potvrdil, že i nadále je v rozpočtu alokována částka výši cca 300 tis. Kč na pokrytí cestovních nákladů pro pracovníky, kteří nejsou zapojeni do žádného grantového projektu.</w:t>
      </w:r>
    </w:p>
    <w:p w14:paraId="4AD1FEDD" w14:textId="77777777" w:rsidR="000E5FFE" w:rsidRPr="00876017" w:rsidRDefault="000E5FFE" w:rsidP="0010520A">
      <w:pPr>
        <w:pStyle w:val="Odstavecseseznamem"/>
        <w:jc w:val="both"/>
      </w:pPr>
    </w:p>
    <w:p w14:paraId="752B489C" w14:textId="77777777" w:rsidR="00C27C82" w:rsidRPr="00876017" w:rsidRDefault="00C27C82" w:rsidP="00C27C82">
      <w:pPr>
        <w:numPr>
          <w:ilvl w:val="0"/>
          <w:numId w:val="3"/>
        </w:numPr>
        <w:rPr>
          <w:b/>
        </w:rPr>
      </w:pPr>
      <w:r w:rsidRPr="00876017">
        <w:rPr>
          <w:b/>
        </w:rPr>
        <w:t xml:space="preserve">Projednání Volebního řádu pro volby na pracovišti </w:t>
      </w:r>
    </w:p>
    <w:p w14:paraId="188D9132" w14:textId="77777777" w:rsidR="00C27C82" w:rsidRPr="00876017" w:rsidRDefault="00C27C82" w:rsidP="00C27C82">
      <w:pPr>
        <w:ind w:left="720"/>
      </w:pPr>
      <w:r w:rsidRPr="00876017">
        <w:t xml:space="preserve">Ředitel ústavu prof. Urbánek </w:t>
      </w:r>
      <w:r w:rsidR="003A4BDA" w:rsidRPr="00876017">
        <w:t xml:space="preserve">seznámil členy s navrhovanými změnami. </w:t>
      </w:r>
    </w:p>
    <w:p w14:paraId="0A07DCD8" w14:textId="77777777" w:rsidR="00EC56AB" w:rsidRPr="00876017" w:rsidRDefault="003A4BDA" w:rsidP="00876017">
      <w:pPr>
        <w:ind w:left="720"/>
        <w:jc w:val="both"/>
      </w:pPr>
      <w:r w:rsidRPr="00876017">
        <w:t xml:space="preserve">Návrh </w:t>
      </w:r>
      <w:r w:rsidR="00C27C82" w:rsidRPr="00876017">
        <w:t xml:space="preserve">Volebního </w:t>
      </w:r>
      <w:r w:rsidRPr="00876017">
        <w:t xml:space="preserve">řádu byl jednomyslně schválen s podmínkou zapracování </w:t>
      </w:r>
      <w:r w:rsidR="00C27C82" w:rsidRPr="00876017">
        <w:t xml:space="preserve">projednaných změn a </w:t>
      </w:r>
      <w:r w:rsidR="00EC56AB" w:rsidRPr="00876017">
        <w:t>termínů:</w:t>
      </w:r>
    </w:p>
    <w:p w14:paraId="6AB00E5A" w14:textId="77777777" w:rsidR="003A4BDA" w:rsidRPr="00876017" w:rsidRDefault="003A4BDA" w:rsidP="00C27C82">
      <w:pPr>
        <w:ind w:left="720"/>
        <w:rPr>
          <w:b/>
        </w:rPr>
      </w:pPr>
      <w:r w:rsidRPr="00876017">
        <w:t xml:space="preserve">  </w:t>
      </w:r>
    </w:p>
    <w:p w14:paraId="7F238243" w14:textId="7F9F8F04" w:rsidR="003A4BDA" w:rsidRPr="00876017" w:rsidRDefault="003A4BDA" w:rsidP="003A4BDA">
      <w:pPr>
        <w:pStyle w:val="Odstavecseseznamem"/>
        <w:jc w:val="both"/>
      </w:pPr>
      <w:r w:rsidRPr="00876017">
        <w:t>Čl. 1) bod</w:t>
      </w:r>
      <w:r w:rsidR="0057729B" w:rsidRPr="00876017">
        <w:t xml:space="preserve"> </w:t>
      </w:r>
      <w:r w:rsidR="006B5D87" w:rsidRPr="00876017">
        <w:t>1</w:t>
      </w:r>
      <w:r w:rsidRPr="00876017">
        <w:t xml:space="preserve"> – doplněno „</w:t>
      </w:r>
      <w:r w:rsidR="006B5D87" w:rsidRPr="00876017">
        <w:t>s minimálním úvazkem 0,5</w:t>
      </w:r>
      <w:r w:rsidRPr="00876017">
        <w:t>“</w:t>
      </w:r>
    </w:p>
    <w:p w14:paraId="10492FF1" w14:textId="77777777" w:rsidR="003A4BDA" w:rsidRPr="00876017" w:rsidRDefault="003A4BDA" w:rsidP="003A4BDA">
      <w:pPr>
        <w:pStyle w:val="Odstavecseseznamem"/>
        <w:jc w:val="both"/>
      </w:pPr>
      <w:r w:rsidRPr="00876017">
        <w:t xml:space="preserve">Čl. 2) bod </w:t>
      </w:r>
      <w:r w:rsidR="006B5D87" w:rsidRPr="00876017">
        <w:t>3</w:t>
      </w:r>
      <w:r w:rsidRPr="00876017">
        <w:t xml:space="preserve"> – </w:t>
      </w:r>
      <w:r w:rsidR="006B5D87" w:rsidRPr="00876017">
        <w:t>odstraněno korespondenční hlasování</w:t>
      </w:r>
    </w:p>
    <w:p w14:paraId="62C0DDBB" w14:textId="273E9546" w:rsidR="003A4BDA" w:rsidRPr="00876017" w:rsidRDefault="006B5D87" w:rsidP="003A4BDA">
      <w:pPr>
        <w:pStyle w:val="Odstavecseseznamem"/>
        <w:jc w:val="both"/>
      </w:pPr>
      <w:r w:rsidRPr="00876017">
        <w:t>Čl. 3</w:t>
      </w:r>
      <w:r w:rsidR="003A4BDA" w:rsidRPr="00876017">
        <w:t>) bod</w:t>
      </w:r>
      <w:r w:rsidR="0057729B" w:rsidRPr="00876017">
        <w:t xml:space="preserve"> </w:t>
      </w:r>
      <w:r w:rsidRPr="00876017">
        <w:t>1</w:t>
      </w:r>
      <w:r w:rsidR="003A4BDA" w:rsidRPr="00876017">
        <w:t xml:space="preserve"> – doplněno „</w:t>
      </w:r>
      <w:r w:rsidRPr="00876017">
        <w:t>9 členů, z toho 6 členů interních a 3 členy externí.</w:t>
      </w:r>
      <w:r w:rsidR="003A4BDA" w:rsidRPr="00876017">
        <w:t>“</w:t>
      </w:r>
    </w:p>
    <w:p w14:paraId="1C073D15" w14:textId="26F16BFB" w:rsidR="0057729B" w:rsidRPr="00876017" w:rsidRDefault="0057729B" w:rsidP="0057729B">
      <w:pPr>
        <w:pStyle w:val="Odstavecseseznamem"/>
        <w:jc w:val="both"/>
      </w:pPr>
      <w:r w:rsidRPr="00876017">
        <w:t xml:space="preserve">Čl. 4) bod </w:t>
      </w:r>
      <w:r w:rsidR="006B5D87" w:rsidRPr="00876017">
        <w:t>1</w:t>
      </w:r>
      <w:r w:rsidRPr="00876017">
        <w:t xml:space="preserve"> – </w:t>
      </w:r>
      <w:r w:rsidR="006B5D87" w:rsidRPr="00876017">
        <w:t>doplněno</w:t>
      </w:r>
      <w:r w:rsidRPr="00876017">
        <w:t xml:space="preserve"> „</w:t>
      </w:r>
      <w:r w:rsidR="006B5D87" w:rsidRPr="00876017">
        <w:t>šest týdnů před jeho konáním</w:t>
      </w:r>
      <w:r w:rsidRPr="00876017">
        <w:t xml:space="preserve">“ </w:t>
      </w:r>
    </w:p>
    <w:p w14:paraId="5CBF028E" w14:textId="77777777" w:rsidR="0057729B" w:rsidRPr="00876017" w:rsidRDefault="0057729B" w:rsidP="006B5D87">
      <w:pPr>
        <w:autoSpaceDE w:val="0"/>
        <w:autoSpaceDN w:val="0"/>
        <w:adjustRightInd w:val="0"/>
        <w:ind w:left="708"/>
        <w:jc w:val="both"/>
      </w:pPr>
      <w:r w:rsidRPr="00876017">
        <w:t xml:space="preserve">Čl. 4) bod </w:t>
      </w:r>
      <w:r w:rsidR="006B5D87" w:rsidRPr="00876017">
        <w:t>2</w:t>
      </w:r>
      <w:r w:rsidRPr="00876017">
        <w:t xml:space="preserve"> – </w:t>
      </w:r>
      <w:r w:rsidR="006B5D87" w:rsidRPr="00876017">
        <w:t>doplněno</w:t>
      </w:r>
      <w:r w:rsidRPr="00876017">
        <w:t xml:space="preserve"> „</w:t>
      </w:r>
      <w:r w:rsidR="006B5D87" w:rsidRPr="00876017">
        <w:t>do deseti pracovních dnů</w:t>
      </w:r>
      <w:r w:rsidRPr="00876017">
        <w:t>“</w:t>
      </w:r>
    </w:p>
    <w:p w14:paraId="26D1D6B5" w14:textId="77777777" w:rsidR="006B5D87" w:rsidRPr="00876017" w:rsidRDefault="006B5D87" w:rsidP="006B5D87">
      <w:pPr>
        <w:autoSpaceDE w:val="0"/>
        <w:autoSpaceDN w:val="0"/>
        <w:adjustRightInd w:val="0"/>
        <w:ind w:left="708"/>
        <w:jc w:val="both"/>
      </w:pPr>
      <w:r w:rsidRPr="00876017">
        <w:t>Čl. 4) bod 3 – doplněno „pět pracovních dnů“</w:t>
      </w:r>
    </w:p>
    <w:p w14:paraId="5B269E6A" w14:textId="77777777" w:rsidR="006B5D87" w:rsidRPr="00876017" w:rsidRDefault="006B5D87" w:rsidP="006B5D87">
      <w:pPr>
        <w:autoSpaceDE w:val="0"/>
        <w:autoSpaceDN w:val="0"/>
        <w:adjustRightInd w:val="0"/>
        <w:ind w:left="708"/>
        <w:jc w:val="both"/>
      </w:pPr>
      <w:r w:rsidRPr="00876017">
        <w:t>Čl. 5) bod 4 – odstraněno</w:t>
      </w:r>
    </w:p>
    <w:p w14:paraId="73983F57" w14:textId="77777777" w:rsidR="006B5D87" w:rsidRPr="00876017" w:rsidRDefault="006B5D87" w:rsidP="006B5D87">
      <w:pPr>
        <w:autoSpaceDE w:val="0"/>
        <w:autoSpaceDN w:val="0"/>
        <w:adjustRightInd w:val="0"/>
        <w:ind w:left="708"/>
        <w:jc w:val="both"/>
      </w:pPr>
      <w:r w:rsidRPr="00876017">
        <w:t>Čl. 5) bod 5 – změněn na bod 4 a změněno na následující znění:</w:t>
      </w:r>
    </w:p>
    <w:p w14:paraId="32C2EFF5" w14:textId="77777777" w:rsidR="006B5D87" w:rsidRPr="00876017" w:rsidRDefault="006B5D87" w:rsidP="004C0DEF">
      <w:pPr>
        <w:pStyle w:val="Odstavecseseznamem"/>
        <w:ind w:left="708"/>
        <w:jc w:val="both"/>
      </w:pPr>
      <w:r w:rsidRPr="00876017">
        <w:t>„Za zvolené se považují kandidáti, kteří získali nadpoloviční většinu odevzdaných platných hlasů a kteří jsou na prvních místech seznamu až do počtu členů voleného orgánu.</w:t>
      </w:r>
    </w:p>
    <w:p w14:paraId="7B7C4D83" w14:textId="77777777" w:rsidR="006B5D87" w:rsidRPr="00876017" w:rsidRDefault="006B5D87" w:rsidP="004C0DEF">
      <w:pPr>
        <w:pStyle w:val="Odstavecseseznamem"/>
        <w:ind w:left="708"/>
        <w:jc w:val="both"/>
      </w:pPr>
      <w:r w:rsidRPr="00876017">
        <w:t>Pokud v prvním kole volby nezíská nadpoloviční většinu stanovený počet kandidátů, uskuteční se druhé a popř. i další kolo voleb. Do druhého kola postupují všichni dosud nezvolení kandidáti. Při druhé volbě se postupuje znovu podle ustanovení volební procedury, úprava hlasovacího lístku je stejná jako v prvním kole.</w:t>
      </w:r>
    </w:p>
    <w:p w14:paraId="6AB68DAD" w14:textId="77777777" w:rsidR="006B5D87" w:rsidRPr="00876017" w:rsidRDefault="006B5D87" w:rsidP="004C0DEF">
      <w:pPr>
        <w:pStyle w:val="Odstavecseseznamem"/>
        <w:ind w:left="708"/>
        <w:jc w:val="both"/>
      </w:pPr>
      <w:r w:rsidRPr="00876017">
        <w:t>Druhé a popř. i další kolo voleb se koná také v případě, pokud nastala rovnost hlasů</w:t>
      </w:r>
      <w:r w:rsidR="00876017">
        <w:br/>
      </w:r>
      <w:r w:rsidRPr="00876017">
        <w:t>u kandidátů na posledních místech potřebného pořadí. Do druhého kola postupují všichni kandidáti se stejným počtem hlasů. Při druhé volbě se postupuje znovu podle ustanovení volební procedury, úprava hlasovacího lístku je stejná jako v prvním kole.“</w:t>
      </w:r>
    </w:p>
    <w:p w14:paraId="7866260C" w14:textId="77777777" w:rsidR="006B5D87" w:rsidRPr="00876017" w:rsidRDefault="006B5D87" w:rsidP="006B5D87">
      <w:pPr>
        <w:autoSpaceDE w:val="0"/>
        <w:autoSpaceDN w:val="0"/>
        <w:adjustRightInd w:val="0"/>
        <w:ind w:left="708"/>
        <w:jc w:val="both"/>
      </w:pPr>
      <w:r w:rsidRPr="00876017">
        <w:t xml:space="preserve">Čl. 5) bod 6 – změněn na bod 5 a </w:t>
      </w:r>
      <w:r w:rsidR="00076FEE" w:rsidRPr="00876017">
        <w:t>odstraněno</w:t>
      </w:r>
      <w:r w:rsidRPr="00876017">
        <w:t xml:space="preserve"> „</w:t>
      </w:r>
      <w:r w:rsidR="00076FEE" w:rsidRPr="00876017">
        <w:t>/ jsou přílohou tohoto volebního řádu.</w:t>
      </w:r>
      <w:r w:rsidRPr="00876017">
        <w:t>“</w:t>
      </w:r>
    </w:p>
    <w:p w14:paraId="01CE9266" w14:textId="77777777" w:rsidR="006B5D87" w:rsidRPr="00876017" w:rsidRDefault="006B5D87" w:rsidP="006B5D87">
      <w:pPr>
        <w:autoSpaceDE w:val="0"/>
        <w:autoSpaceDN w:val="0"/>
        <w:adjustRightInd w:val="0"/>
        <w:ind w:left="708"/>
        <w:jc w:val="both"/>
      </w:pPr>
      <w:r w:rsidRPr="00876017">
        <w:t xml:space="preserve">Čl. </w:t>
      </w:r>
      <w:r w:rsidR="00076FEE" w:rsidRPr="00876017">
        <w:t>7</w:t>
      </w:r>
      <w:r w:rsidRPr="00876017">
        <w:t xml:space="preserve">) bod </w:t>
      </w:r>
      <w:r w:rsidR="00076FEE" w:rsidRPr="00876017">
        <w:t>1</w:t>
      </w:r>
      <w:r w:rsidRPr="00876017">
        <w:t xml:space="preserve"> – </w:t>
      </w:r>
      <w:r w:rsidR="00076FEE" w:rsidRPr="00876017">
        <w:t>změněno</w:t>
      </w:r>
      <w:r w:rsidRPr="00876017">
        <w:t xml:space="preserve"> „</w:t>
      </w:r>
      <w:r w:rsidR="00076FEE" w:rsidRPr="00876017">
        <w:t>třetina členů shromáždění výzkumných pracovníků pracoviště.</w:t>
      </w:r>
      <w:r w:rsidRPr="00876017">
        <w:t>“</w:t>
      </w:r>
    </w:p>
    <w:p w14:paraId="6CD3063A" w14:textId="16C855F3" w:rsidR="006B5D87" w:rsidRPr="00876017" w:rsidRDefault="006B5D87" w:rsidP="006B5D87">
      <w:pPr>
        <w:autoSpaceDE w:val="0"/>
        <w:autoSpaceDN w:val="0"/>
        <w:adjustRightInd w:val="0"/>
        <w:ind w:left="708"/>
        <w:jc w:val="both"/>
      </w:pPr>
      <w:r w:rsidRPr="00876017">
        <w:t xml:space="preserve">Čl. </w:t>
      </w:r>
      <w:r w:rsidR="00076FEE" w:rsidRPr="00876017">
        <w:t>7</w:t>
      </w:r>
      <w:r w:rsidRPr="00876017">
        <w:t xml:space="preserve">) bod </w:t>
      </w:r>
      <w:r w:rsidR="00076FEE" w:rsidRPr="00876017">
        <w:t>3</w:t>
      </w:r>
      <w:r w:rsidRPr="00876017">
        <w:t xml:space="preserve"> – doplněno „</w:t>
      </w:r>
      <w:r w:rsidR="00076FEE" w:rsidRPr="00876017">
        <w:t>šesti týdnů</w:t>
      </w:r>
      <w:r w:rsidRPr="00876017">
        <w:t>“</w:t>
      </w:r>
    </w:p>
    <w:p w14:paraId="76A2E198" w14:textId="77777777" w:rsidR="006B5D87" w:rsidRPr="00876017" w:rsidRDefault="006B5D87" w:rsidP="006B5D87">
      <w:pPr>
        <w:autoSpaceDE w:val="0"/>
        <w:autoSpaceDN w:val="0"/>
        <w:adjustRightInd w:val="0"/>
        <w:ind w:left="708"/>
        <w:jc w:val="both"/>
      </w:pPr>
      <w:r w:rsidRPr="00876017">
        <w:t xml:space="preserve">Čl. </w:t>
      </w:r>
      <w:r w:rsidR="004C0DEF" w:rsidRPr="00876017">
        <w:t>9</w:t>
      </w:r>
      <w:r w:rsidRPr="00876017">
        <w:t xml:space="preserve">) bod </w:t>
      </w:r>
      <w:r w:rsidR="004C0DEF" w:rsidRPr="00876017">
        <w:t>1</w:t>
      </w:r>
      <w:r w:rsidRPr="00876017">
        <w:t xml:space="preserve"> – doplněno „</w:t>
      </w:r>
      <w:r w:rsidR="004C0DEF" w:rsidRPr="00876017">
        <w:t>šest týdnů</w:t>
      </w:r>
      <w:r w:rsidRPr="00876017">
        <w:t>“</w:t>
      </w:r>
    </w:p>
    <w:p w14:paraId="61B5852B" w14:textId="77777777" w:rsidR="006B5D87" w:rsidRPr="00876017" w:rsidRDefault="006B5D87" w:rsidP="006B5D87">
      <w:pPr>
        <w:autoSpaceDE w:val="0"/>
        <w:autoSpaceDN w:val="0"/>
        <w:adjustRightInd w:val="0"/>
        <w:ind w:left="708"/>
        <w:jc w:val="both"/>
      </w:pPr>
      <w:r w:rsidRPr="00876017">
        <w:t xml:space="preserve">Čl. </w:t>
      </w:r>
      <w:r w:rsidR="004C0DEF" w:rsidRPr="00876017">
        <w:t>9</w:t>
      </w:r>
      <w:r w:rsidRPr="00876017">
        <w:t>) bod 2 – doplněno „</w:t>
      </w:r>
      <w:r w:rsidR="004C0DEF" w:rsidRPr="00876017">
        <w:t>pěti pracovních dnů</w:t>
      </w:r>
      <w:r w:rsidRPr="00876017">
        <w:t>“</w:t>
      </w:r>
    </w:p>
    <w:p w14:paraId="0BC2B3B1" w14:textId="77777777" w:rsidR="006B5D87" w:rsidRPr="00876017" w:rsidRDefault="006B5D87" w:rsidP="006B5D87">
      <w:pPr>
        <w:autoSpaceDE w:val="0"/>
        <w:autoSpaceDN w:val="0"/>
        <w:adjustRightInd w:val="0"/>
        <w:ind w:left="708"/>
        <w:jc w:val="both"/>
      </w:pPr>
      <w:r w:rsidRPr="00876017">
        <w:t xml:space="preserve">Čl. </w:t>
      </w:r>
      <w:r w:rsidR="00AF4162" w:rsidRPr="00876017">
        <w:t>9</w:t>
      </w:r>
      <w:r w:rsidRPr="00876017">
        <w:t xml:space="preserve">) bod </w:t>
      </w:r>
      <w:r w:rsidR="00AF4162" w:rsidRPr="00876017">
        <w:t>3</w:t>
      </w:r>
      <w:r w:rsidRPr="00876017">
        <w:t xml:space="preserve"> – doplněno „</w:t>
      </w:r>
      <w:r w:rsidR="00AF4162" w:rsidRPr="00876017">
        <w:t>pět pracovních dnů</w:t>
      </w:r>
      <w:r w:rsidRPr="00876017">
        <w:t>“</w:t>
      </w:r>
    </w:p>
    <w:p w14:paraId="47744473" w14:textId="77777777" w:rsidR="00AF4162" w:rsidRPr="00876017" w:rsidRDefault="00AF4162" w:rsidP="00AF4162">
      <w:pPr>
        <w:autoSpaceDE w:val="0"/>
        <w:autoSpaceDN w:val="0"/>
        <w:adjustRightInd w:val="0"/>
        <w:ind w:left="708"/>
        <w:jc w:val="both"/>
      </w:pPr>
      <w:r w:rsidRPr="00876017">
        <w:t>Čl. 11) bod 1 – změněno „třetina členů shromáždění výzkumných pracovníků pracoviště.“</w:t>
      </w:r>
    </w:p>
    <w:p w14:paraId="5272BDA1" w14:textId="77777777" w:rsidR="00EC56AB" w:rsidRPr="00876017" w:rsidRDefault="00EC56AB" w:rsidP="00EC56AB">
      <w:pPr>
        <w:autoSpaceDE w:val="0"/>
        <w:autoSpaceDN w:val="0"/>
        <w:adjustRightInd w:val="0"/>
        <w:ind w:left="708"/>
        <w:jc w:val="both"/>
      </w:pPr>
      <w:r w:rsidRPr="00876017">
        <w:t>Čl. 13) bod 1 – doplněno „šest týdnů“</w:t>
      </w:r>
    </w:p>
    <w:p w14:paraId="16E198C4" w14:textId="77777777" w:rsidR="00EC56AB" w:rsidRPr="00876017" w:rsidRDefault="00EC56AB" w:rsidP="00EC56AB">
      <w:pPr>
        <w:autoSpaceDE w:val="0"/>
        <w:autoSpaceDN w:val="0"/>
        <w:adjustRightInd w:val="0"/>
        <w:ind w:left="708"/>
        <w:jc w:val="both"/>
      </w:pPr>
      <w:r w:rsidRPr="00876017">
        <w:t xml:space="preserve">Čl. 14) bod 2 – odstraněno (Nebo je možné uvést: ……… je-li přítomna …………. (požadované kvorum) </w:t>
      </w:r>
      <w:r w:rsidR="0021639D">
        <w:t>…..</w:t>
      </w:r>
    </w:p>
    <w:p w14:paraId="67AE516C" w14:textId="762E48B3" w:rsidR="006D3A8D" w:rsidRDefault="00EC56AB" w:rsidP="006D3A8D">
      <w:pPr>
        <w:numPr>
          <w:ilvl w:val="0"/>
          <w:numId w:val="3"/>
        </w:numPr>
        <w:spacing w:before="100" w:beforeAutospacing="1" w:after="100" w:afterAutospacing="1"/>
      </w:pPr>
      <w:r w:rsidRPr="00876017">
        <w:rPr>
          <w:b/>
        </w:rPr>
        <w:t xml:space="preserve">Projednání Vnitřního mzdového předpisu </w:t>
      </w:r>
      <w:r w:rsidRPr="00876017">
        <w:br/>
        <w:t xml:space="preserve">Ředitel ústavu prof. Urbánek seznámil členy s navrhovanými změnami plošného navýšení mezd o 1500 Kč s platností od 1. 6.2018. </w:t>
      </w:r>
      <w:r w:rsidRPr="00876017">
        <w:br/>
        <w:t>Návrh Vnitřního mzdového předpisu byl schválen bez připomínek</w:t>
      </w:r>
      <w:r w:rsidR="00CD4DAF" w:rsidRPr="00876017">
        <w:t xml:space="preserve"> 9 hlasujícími členy.</w:t>
      </w:r>
      <w:r w:rsidR="006D3A8D">
        <w:br/>
      </w:r>
    </w:p>
    <w:p w14:paraId="68A7EEF0" w14:textId="77777777" w:rsidR="006068CB" w:rsidRPr="00876017" w:rsidRDefault="006068CB" w:rsidP="006068CB">
      <w:pPr>
        <w:spacing w:before="100" w:beforeAutospacing="1" w:after="100" w:afterAutospacing="1"/>
        <w:ind w:left="644"/>
      </w:pPr>
    </w:p>
    <w:p w14:paraId="25767B3F" w14:textId="77777777" w:rsidR="00CD4DAF" w:rsidRPr="00876017" w:rsidRDefault="000178F8" w:rsidP="00876017">
      <w:pPr>
        <w:pStyle w:val="Bezmezer"/>
        <w:numPr>
          <w:ilvl w:val="0"/>
          <w:numId w:val="3"/>
        </w:numPr>
        <w:jc w:val="both"/>
        <w:rPr>
          <w:b/>
        </w:rPr>
      </w:pPr>
      <w:r w:rsidRPr="00876017">
        <w:rPr>
          <w:b/>
        </w:rPr>
        <w:lastRenderedPageBreak/>
        <w:t>Projednání návrhu na udělení ceny předsedy AV ČR za propagaci nebo popularizaci výzkumu pro doc. Mgr. Radovana Šikla, Ph.D.</w:t>
      </w:r>
      <w:r w:rsidR="00CD4DAF" w:rsidRPr="00876017">
        <w:rPr>
          <w:b/>
        </w:rPr>
        <w:br/>
      </w:r>
      <w:r w:rsidR="00CD4DAF" w:rsidRPr="00876017">
        <w:t xml:space="preserve">Ředitel ústavu prof. Urbánek seznámil členy s předloženým návrhem. Podání návrhu bylo podpořeno 7 hlasujícími členy, 1 se zdržel hlasování. </w:t>
      </w:r>
    </w:p>
    <w:p w14:paraId="4D62DFA6" w14:textId="77777777" w:rsidR="004D496B" w:rsidRPr="00876017" w:rsidRDefault="00CD4DAF" w:rsidP="006068CB">
      <w:pPr>
        <w:pStyle w:val="Bezmezer"/>
        <w:ind w:firstLine="644"/>
      </w:pPr>
      <w:r w:rsidRPr="00876017">
        <w:t>D. Šmahel odešel před projednáváním tohoto bodu.</w:t>
      </w:r>
    </w:p>
    <w:p w14:paraId="36F6FFF7" w14:textId="77777777" w:rsidR="006D3A8D" w:rsidRPr="00876017" w:rsidRDefault="006D3A8D" w:rsidP="00876017">
      <w:pPr>
        <w:pStyle w:val="Bezmezer"/>
        <w:ind w:firstLine="708"/>
      </w:pPr>
    </w:p>
    <w:p w14:paraId="3CC665AC" w14:textId="77777777" w:rsidR="00CA1C67" w:rsidRPr="00876017" w:rsidRDefault="00CD4DAF" w:rsidP="00CA1C67">
      <w:pPr>
        <w:pStyle w:val="Odstavecseseznamem"/>
        <w:numPr>
          <w:ilvl w:val="0"/>
          <w:numId w:val="3"/>
        </w:numPr>
        <w:tabs>
          <w:tab w:val="num" w:pos="720"/>
        </w:tabs>
        <w:jc w:val="both"/>
      </w:pPr>
      <w:r w:rsidRPr="00876017">
        <w:rPr>
          <w:b/>
        </w:rPr>
        <w:t>Zpráva o činnosti Etické komise PSÚ v roce 2017</w:t>
      </w:r>
    </w:p>
    <w:p w14:paraId="22374124" w14:textId="77777777" w:rsidR="00CD4DAF" w:rsidRPr="00876017" w:rsidRDefault="00CD4DAF" w:rsidP="00CA1C67">
      <w:pPr>
        <w:pStyle w:val="Odstavecseseznamem"/>
        <w:jc w:val="both"/>
      </w:pPr>
      <w:r w:rsidRPr="00876017">
        <w:t xml:space="preserve">doc. Smolík seznámil členy RPSÚ s činností EK v roce 2017. </w:t>
      </w:r>
    </w:p>
    <w:p w14:paraId="3CCACAC2" w14:textId="77777777" w:rsidR="00CD4DAF" w:rsidRPr="00876017" w:rsidRDefault="00CD4DAF" w:rsidP="00CD4DAF">
      <w:pPr>
        <w:pStyle w:val="Odstavecseseznamem"/>
        <w:jc w:val="both"/>
      </w:pPr>
      <w:r w:rsidRPr="00876017">
        <w:t xml:space="preserve">Tajemníkem EK byl jmenován Dr. Filip, který administruje činnost EK. </w:t>
      </w:r>
    </w:p>
    <w:p w14:paraId="4AD155A9" w14:textId="77777777" w:rsidR="00CD4DAF" w:rsidRPr="00876017" w:rsidRDefault="00CD4DAF" w:rsidP="00CD4DAF">
      <w:pPr>
        <w:pStyle w:val="Odstavecseseznamem"/>
        <w:jc w:val="both"/>
      </w:pPr>
      <w:r w:rsidRPr="00876017">
        <w:t>Pravidla pro předkládání návrhů pro EK budou připomenuty na celoústavní schůzi v Třešti.</w:t>
      </w:r>
    </w:p>
    <w:p w14:paraId="5BCFFE6C" w14:textId="77777777" w:rsidR="00876017" w:rsidRPr="00876017" w:rsidRDefault="00876017" w:rsidP="00CD4DAF">
      <w:pPr>
        <w:pStyle w:val="Odstavecseseznamem"/>
        <w:jc w:val="both"/>
      </w:pPr>
    </w:p>
    <w:p w14:paraId="6D6CBF0D" w14:textId="7ED61BB1" w:rsidR="008877CC" w:rsidRDefault="00CD4DAF" w:rsidP="00E8320D">
      <w:pPr>
        <w:pStyle w:val="Odstavecseseznamem"/>
        <w:numPr>
          <w:ilvl w:val="0"/>
          <w:numId w:val="3"/>
        </w:numPr>
        <w:jc w:val="both"/>
      </w:pPr>
      <w:r w:rsidRPr="008877CC">
        <w:rPr>
          <w:b/>
        </w:rPr>
        <w:t>Zpráva o rekonstrukci objektu Hybernská</w:t>
      </w:r>
    </w:p>
    <w:p w14:paraId="7FEA47FC" w14:textId="77777777" w:rsidR="00876017" w:rsidRDefault="00CD4DAF" w:rsidP="00876017">
      <w:pPr>
        <w:pStyle w:val="Odstavecseseznamem"/>
        <w:jc w:val="both"/>
      </w:pPr>
      <w:r w:rsidRPr="00876017">
        <w:t>Dozorčí rad</w:t>
      </w:r>
      <w:r w:rsidR="0017670B" w:rsidRPr="00876017">
        <w:t>a</w:t>
      </w:r>
      <w:r w:rsidRPr="00876017">
        <w:t xml:space="preserve"> </w:t>
      </w:r>
      <w:r w:rsidR="0017670B" w:rsidRPr="00876017">
        <w:t xml:space="preserve">se dne 29. 5.2018 vyjádřila </w:t>
      </w:r>
      <w:r w:rsidRPr="00876017">
        <w:t xml:space="preserve">k záměru realizovat </w:t>
      </w:r>
      <w:r w:rsidR="0017670B" w:rsidRPr="00876017">
        <w:t xml:space="preserve">dvě </w:t>
      </w:r>
      <w:r w:rsidR="00CA1C67" w:rsidRPr="00876017">
        <w:t xml:space="preserve">akce velkého </w:t>
      </w:r>
      <w:r w:rsidR="0017670B" w:rsidRPr="00876017">
        <w:t>rozsahu, a to:</w:t>
      </w:r>
    </w:p>
    <w:p w14:paraId="59D88EE6" w14:textId="77777777" w:rsidR="00876017" w:rsidRDefault="0017670B" w:rsidP="00876017">
      <w:pPr>
        <w:pStyle w:val="Odstavecseseznamem"/>
        <w:jc w:val="both"/>
        <w:sectPr w:rsidR="00876017" w:rsidSect="00876017">
          <w:type w:val="continuous"/>
          <w:pgSz w:w="11906" w:h="16838"/>
          <w:pgMar w:top="993" w:right="1417" w:bottom="1135" w:left="1418" w:header="708" w:footer="708" w:gutter="0"/>
          <w:cols w:space="708"/>
          <w:docGrid w:linePitch="360"/>
        </w:sectPr>
      </w:pPr>
      <w:r w:rsidRPr="00876017">
        <w:t xml:space="preserve">a) </w:t>
      </w:r>
      <w:r w:rsidR="00CD4DAF" w:rsidRPr="00876017">
        <w:t>zpracování projektové dokumentace</w:t>
      </w:r>
      <w:r w:rsidR="006E2896">
        <w:t xml:space="preserve"> rekonstrukce objektu Hybernská</w:t>
      </w:r>
      <w:r w:rsidR="006E2896">
        <w:br/>
      </w:r>
      <w:r w:rsidR="00CD4DAF" w:rsidRPr="00876017">
        <w:t>za předpokládanou maximální cenu ve výši 4 mil. Kč</w:t>
      </w:r>
      <w:r w:rsidRPr="00876017">
        <w:t xml:space="preserve">. </w:t>
      </w:r>
      <w:r w:rsidR="00CD4DAF" w:rsidRPr="00876017">
        <w:t xml:space="preserve">Termín zpracování je </w:t>
      </w:r>
      <w:r w:rsidR="006E2896">
        <w:t>r.</w:t>
      </w:r>
      <w:r w:rsidR="00CD4DAF" w:rsidRPr="00876017">
        <w:t xml:space="preserve"> 2019.</w:t>
      </w:r>
      <w:r w:rsidRPr="00876017">
        <w:t xml:space="preserve"> </w:t>
      </w:r>
      <w:r w:rsidRPr="00876017">
        <w:br/>
        <w:t xml:space="preserve">b) </w:t>
      </w:r>
      <w:r w:rsidR="00CD4DAF" w:rsidRPr="00876017">
        <w:t>stavební rekonstrukce objektu Hybernská za předpokládanou maximální cenu</w:t>
      </w:r>
      <w:r w:rsidR="006E2896">
        <w:br/>
      </w:r>
      <w:r w:rsidR="00CD4DAF" w:rsidRPr="00876017">
        <w:t>ve výši 120 mil. Kč</w:t>
      </w:r>
      <w:r w:rsidRPr="00876017">
        <w:t xml:space="preserve">. </w:t>
      </w:r>
      <w:r w:rsidR="00CD4DAF" w:rsidRPr="00876017">
        <w:t>Realizace je předpokládána</w:t>
      </w:r>
      <w:r w:rsidR="006E2896">
        <w:t xml:space="preserve"> v letech </w:t>
      </w:r>
      <w:r w:rsidR="00CD4DAF" w:rsidRPr="00876017">
        <w:t>2020-2023.</w:t>
      </w:r>
    </w:p>
    <w:p w14:paraId="63EEED3C" w14:textId="1C1A0E5F" w:rsidR="006E2896" w:rsidRDefault="0017670B" w:rsidP="00876017">
      <w:pPr>
        <w:ind w:left="708"/>
        <w:jc w:val="both"/>
      </w:pPr>
      <w:r w:rsidRPr="00876017">
        <w:t>V současné chvíli probíhá výběrové řízení na „Administraci zadávacího řízení na výběr projektového managera</w:t>
      </w:r>
      <w:r w:rsidR="001309C4">
        <w:t>“</w:t>
      </w:r>
      <w:r w:rsidR="00CA1C67" w:rsidRPr="00876017">
        <w:t>. Nadále také probíhají jednání s Majetkovou komisí</w:t>
      </w:r>
      <w:r w:rsidR="00876017">
        <w:br/>
      </w:r>
      <w:r w:rsidR="00CA1C67" w:rsidRPr="00876017">
        <w:t>o výši nájemného stanoveného spoluvlastníky objektu SSČ a ÚJČ.</w:t>
      </w:r>
    </w:p>
    <w:p w14:paraId="60101546" w14:textId="77777777" w:rsidR="0017670B" w:rsidRPr="00876017" w:rsidRDefault="0017670B" w:rsidP="00876017">
      <w:pPr>
        <w:ind w:left="708"/>
        <w:jc w:val="both"/>
      </w:pPr>
    </w:p>
    <w:p w14:paraId="640D0FA5" w14:textId="77777777" w:rsidR="00CA1C67" w:rsidRPr="00876017" w:rsidRDefault="00CA1C67" w:rsidP="003B637A">
      <w:pPr>
        <w:pStyle w:val="Bezmezer"/>
        <w:numPr>
          <w:ilvl w:val="0"/>
          <w:numId w:val="3"/>
        </w:numPr>
        <w:rPr>
          <w:b/>
        </w:rPr>
      </w:pPr>
      <w:r w:rsidRPr="00876017">
        <w:rPr>
          <w:b/>
        </w:rPr>
        <w:t xml:space="preserve">Různé: </w:t>
      </w:r>
    </w:p>
    <w:p w14:paraId="641E1863" w14:textId="77777777" w:rsidR="00CA1C67" w:rsidRPr="00876017" w:rsidRDefault="00CA1C67" w:rsidP="003B637A">
      <w:pPr>
        <w:pStyle w:val="Bezmezer"/>
        <w:numPr>
          <w:ilvl w:val="0"/>
          <w:numId w:val="15"/>
        </w:numPr>
      </w:pPr>
      <w:r w:rsidRPr="00876017">
        <w:t>Atestace 2018: materiály budou projednány na podzimním zasedání</w:t>
      </w:r>
      <w:r w:rsidR="003B637A" w:rsidRPr="00876017">
        <w:t>.</w:t>
      </w:r>
    </w:p>
    <w:p w14:paraId="719A79EF" w14:textId="77777777" w:rsidR="00CA1C67" w:rsidRPr="00876017" w:rsidRDefault="00CA1C67" w:rsidP="003B637A">
      <w:pPr>
        <w:pStyle w:val="Bezmezer"/>
        <w:numPr>
          <w:ilvl w:val="0"/>
          <w:numId w:val="15"/>
        </w:numPr>
        <w:jc w:val="both"/>
      </w:pPr>
      <w:r w:rsidRPr="00876017">
        <w:t>Časopis Československá psychologie – předseda Rady přednesl návrh výkonné redaktorky časopisu Dr. Šolcové na přechod časopisu do režimu Open Access</w:t>
      </w:r>
      <w:r w:rsidR="00CB5F85" w:rsidRPr="00876017">
        <w:t xml:space="preserve"> a dále návrh na obměnu členů Redakční rady časopisu.</w:t>
      </w:r>
    </w:p>
    <w:p w14:paraId="4E44BC36" w14:textId="77777777" w:rsidR="00CB5F85" w:rsidRPr="00876017" w:rsidRDefault="00CB5F85" w:rsidP="006E2896">
      <w:pPr>
        <w:pStyle w:val="Bezmezer"/>
        <w:ind w:left="720"/>
        <w:jc w:val="both"/>
      </w:pPr>
      <w:r w:rsidRPr="00876017">
        <w:t>Dr. Šolcová připraví návrhy a podklady k projednání změn do podzimního zasedání Rady.</w:t>
      </w:r>
    </w:p>
    <w:p w14:paraId="3DF53D28" w14:textId="77777777" w:rsidR="006D3A8D" w:rsidRPr="006D3A8D" w:rsidRDefault="00CB5F85" w:rsidP="003B637A">
      <w:pPr>
        <w:pStyle w:val="Bezmezer"/>
        <w:numPr>
          <w:ilvl w:val="0"/>
          <w:numId w:val="15"/>
        </w:numPr>
        <w:jc w:val="both"/>
      </w:pPr>
      <w:r w:rsidRPr="00876017">
        <w:t>Prof. Urbánek seznámil členy Rady se záměrem podat projekt TA ČR, společně s </w:t>
      </w:r>
      <w:r w:rsidRPr="00876017">
        <w:rPr>
          <w:bCs/>
          <w:lang w:eastAsia="en-US"/>
        </w:rPr>
        <w:t xml:space="preserve">Jihočeskou univerzitou v Českých Budějovicích a Národním ústavem pro vzdělávání. Projekt TA ČR bude podávat také doc. Šikl a doc. Smolík. </w:t>
      </w:r>
    </w:p>
    <w:p w14:paraId="043803B2" w14:textId="77777777" w:rsidR="006D3A8D" w:rsidRPr="006D3A8D" w:rsidRDefault="00CB5F85" w:rsidP="006D3A8D">
      <w:pPr>
        <w:pStyle w:val="Bezmezer"/>
        <w:ind w:left="720"/>
        <w:jc w:val="both"/>
      </w:pPr>
      <w:r w:rsidRPr="00876017">
        <w:rPr>
          <w:bCs/>
          <w:lang w:eastAsia="en-US"/>
        </w:rPr>
        <w:t>Termín pro odeslání projektů je 21. 6.2018.</w:t>
      </w:r>
      <w:r w:rsidR="006D3A8D">
        <w:rPr>
          <w:bCs/>
          <w:lang w:eastAsia="en-US"/>
        </w:rPr>
        <w:t xml:space="preserve"> </w:t>
      </w:r>
    </w:p>
    <w:p w14:paraId="73F2872C" w14:textId="77777777" w:rsidR="00CB5F85" w:rsidRPr="006D3A8D" w:rsidRDefault="006D3A8D" w:rsidP="006D3A8D">
      <w:pPr>
        <w:pStyle w:val="Bezmezer"/>
        <w:ind w:left="720"/>
        <w:jc w:val="both"/>
      </w:pPr>
      <w:r>
        <w:rPr>
          <w:bCs/>
          <w:lang w:eastAsia="en-US"/>
        </w:rPr>
        <w:t xml:space="preserve">Navrhovatelé byli upozorněni na platnost směrnice pro podávání projektů u jiných poskytovatelů než u GA ČR, která stanoví povinnost předložit plánovaný rozpočet společně se zadávací dokumentací ke schválení vedoucí THS a dále stanoví termín pro předložení projektu Radě </w:t>
      </w:r>
      <w:r w:rsidRPr="00876017">
        <w:rPr>
          <w:bCs/>
          <w:lang w:eastAsia="en-US"/>
        </w:rPr>
        <w:t xml:space="preserve">ve finálním znění </w:t>
      </w:r>
      <w:r>
        <w:rPr>
          <w:bCs/>
          <w:lang w:eastAsia="en-US"/>
        </w:rPr>
        <w:t>min. 1 měsíc před termínem určeným daným poskytovatelem.</w:t>
      </w:r>
    </w:p>
    <w:p w14:paraId="3A389613" w14:textId="77777777" w:rsidR="00CB5F85" w:rsidRPr="00876017" w:rsidRDefault="00CB5F85" w:rsidP="003B637A">
      <w:pPr>
        <w:pStyle w:val="Bezmezer"/>
        <w:numPr>
          <w:ilvl w:val="0"/>
          <w:numId w:val="15"/>
        </w:numPr>
        <w:jc w:val="both"/>
        <w:rPr>
          <w:bCs/>
          <w:lang w:eastAsia="en-US"/>
        </w:rPr>
      </w:pPr>
      <w:r w:rsidRPr="00876017">
        <w:rPr>
          <w:bCs/>
          <w:lang w:eastAsia="en-US"/>
        </w:rPr>
        <w:t>Prof. Blatný přednesl návrh, aby se všichni členové Rady na příštím zasedání seznámili navzájem se svými tezemi a záměry ve funkci člena Rady PSÚ.</w:t>
      </w:r>
    </w:p>
    <w:p w14:paraId="27E230BE" w14:textId="77777777" w:rsidR="00DA15DF" w:rsidRDefault="00CB5F85" w:rsidP="003B637A">
      <w:pPr>
        <w:pStyle w:val="Bezmezer"/>
        <w:numPr>
          <w:ilvl w:val="0"/>
          <w:numId w:val="15"/>
        </w:numPr>
        <w:jc w:val="both"/>
        <w:rPr>
          <w:bCs/>
          <w:lang w:eastAsia="en-US"/>
        </w:rPr>
      </w:pPr>
      <w:r w:rsidRPr="00876017">
        <w:rPr>
          <w:bCs/>
          <w:lang w:eastAsia="en-US"/>
        </w:rPr>
        <w:t>Prof. Blatný požádal, aby na příštím zasedání Rady byla</w:t>
      </w:r>
      <w:r w:rsidR="003B637A" w:rsidRPr="00876017">
        <w:rPr>
          <w:bCs/>
          <w:lang w:eastAsia="en-US"/>
        </w:rPr>
        <w:t xml:space="preserve"> předložena</w:t>
      </w:r>
      <w:r w:rsidRPr="00876017">
        <w:rPr>
          <w:bCs/>
          <w:lang w:eastAsia="en-US"/>
        </w:rPr>
        <w:t xml:space="preserve"> </w:t>
      </w:r>
      <w:r w:rsidR="003B637A" w:rsidRPr="00876017">
        <w:rPr>
          <w:bCs/>
          <w:lang w:eastAsia="en-US"/>
        </w:rPr>
        <w:t xml:space="preserve">a </w:t>
      </w:r>
      <w:r w:rsidRPr="00876017">
        <w:rPr>
          <w:bCs/>
          <w:lang w:eastAsia="en-US"/>
        </w:rPr>
        <w:t>projednána vědecká koncepce pracoviště</w:t>
      </w:r>
      <w:r w:rsidR="00DA15DF">
        <w:rPr>
          <w:bCs/>
          <w:lang w:eastAsia="en-US"/>
        </w:rPr>
        <w:t xml:space="preserve">. </w:t>
      </w:r>
    </w:p>
    <w:p w14:paraId="2B74BAB2" w14:textId="77777777" w:rsidR="00CB5F85" w:rsidRPr="00876017" w:rsidRDefault="00DA15DF" w:rsidP="00DA15DF">
      <w:pPr>
        <w:pStyle w:val="Bezmezer"/>
        <w:ind w:left="720"/>
        <w:jc w:val="both"/>
        <w:rPr>
          <w:bCs/>
          <w:lang w:eastAsia="en-US"/>
        </w:rPr>
      </w:pPr>
      <w:r>
        <w:rPr>
          <w:bCs/>
          <w:lang w:eastAsia="en-US"/>
        </w:rPr>
        <w:t>P</w:t>
      </w:r>
      <w:r w:rsidR="003B637A" w:rsidRPr="00876017">
        <w:rPr>
          <w:bCs/>
          <w:lang w:eastAsia="en-US"/>
        </w:rPr>
        <w:t xml:space="preserve">rogram výzkumné činnosti již není centrálně z AV stanovován. </w:t>
      </w:r>
      <w:r>
        <w:rPr>
          <w:bCs/>
          <w:lang w:eastAsia="en-US"/>
        </w:rPr>
        <w:t>Ústavy AV byly</w:t>
      </w:r>
      <w:r>
        <w:rPr>
          <w:bCs/>
          <w:lang w:eastAsia="en-US"/>
        </w:rPr>
        <w:br/>
        <w:t xml:space="preserve">v </w:t>
      </w:r>
      <w:r w:rsidR="003B637A" w:rsidRPr="00876017">
        <w:rPr>
          <w:bCs/>
          <w:lang w:eastAsia="en-US"/>
        </w:rPr>
        <w:t>Hromadném dopisu člena A</w:t>
      </w:r>
      <w:r>
        <w:rPr>
          <w:bCs/>
          <w:lang w:eastAsia="en-US"/>
        </w:rPr>
        <w:t xml:space="preserve">R </w:t>
      </w:r>
      <w:r w:rsidR="003B637A" w:rsidRPr="00876017">
        <w:rPr>
          <w:bCs/>
          <w:lang w:eastAsia="en-US"/>
        </w:rPr>
        <w:t>na konci roku 2017 vyzvány, aby přijaly dlouhodobou strategii výzkumné činnosti v návaznosti na koncepci pracoviště, a aby bylo její naplňování ošetřeno vhodným interním předpisem.</w:t>
      </w:r>
    </w:p>
    <w:p w14:paraId="382B180E" w14:textId="77777777" w:rsidR="003B637A" w:rsidRPr="00876017" w:rsidRDefault="003B637A" w:rsidP="00DA15DF">
      <w:pPr>
        <w:pStyle w:val="Bezmezer"/>
        <w:ind w:left="720"/>
        <w:jc w:val="both"/>
        <w:rPr>
          <w:bCs/>
          <w:lang w:eastAsia="en-US"/>
        </w:rPr>
      </w:pPr>
      <w:r w:rsidRPr="00876017">
        <w:rPr>
          <w:bCs/>
          <w:lang w:eastAsia="en-US"/>
        </w:rPr>
        <w:t>Zajistí ředitel PSÚ.</w:t>
      </w:r>
    </w:p>
    <w:p w14:paraId="68469F4F" w14:textId="77777777" w:rsidR="003B637A" w:rsidRPr="00876017" w:rsidRDefault="003B637A" w:rsidP="003B637A">
      <w:pPr>
        <w:pStyle w:val="Bezmezer"/>
        <w:numPr>
          <w:ilvl w:val="0"/>
          <w:numId w:val="15"/>
        </w:numPr>
        <w:jc w:val="both"/>
        <w:rPr>
          <w:bCs/>
          <w:lang w:eastAsia="en-US"/>
        </w:rPr>
      </w:pPr>
      <w:r w:rsidRPr="00876017">
        <w:rPr>
          <w:bCs/>
          <w:lang w:eastAsia="en-US"/>
        </w:rPr>
        <w:t>Dne 23. 6.2018 se v Brně uskuteční Akademický multižánrový hudební festival, kter</w:t>
      </w:r>
      <w:r w:rsidR="00876017">
        <w:rPr>
          <w:bCs/>
          <w:lang w:eastAsia="en-US"/>
        </w:rPr>
        <w:t>ý</w:t>
      </w:r>
      <w:r w:rsidRPr="00876017">
        <w:rPr>
          <w:bCs/>
          <w:lang w:eastAsia="en-US"/>
        </w:rPr>
        <w:t xml:space="preserve"> pořádá Sdružení moravských pracovišť s podporou AV.</w:t>
      </w:r>
    </w:p>
    <w:p w14:paraId="785A8BD0" w14:textId="77777777" w:rsidR="003B637A" w:rsidRPr="00876017" w:rsidRDefault="003B637A" w:rsidP="003B637A">
      <w:pPr>
        <w:pStyle w:val="Bezmezer"/>
        <w:numPr>
          <w:ilvl w:val="0"/>
          <w:numId w:val="15"/>
        </w:numPr>
        <w:jc w:val="both"/>
        <w:rPr>
          <w:bCs/>
          <w:lang w:eastAsia="en-US"/>
        </w:rPr>
      </w:pPr>
      <w:r w:rsidRPr="00876017">
        <w:rPr>
          <w:bCs/>
          <w:lang w:eastAsia="en-US"/>
        </w:rPr>
        <w:t>Příští zasedání se uskuteční v září.</w:t>
      </w:r>
    </w:p>
    <w:p w14:paraId="133A2AF4" w14:textId="6D1ABE11" w:rsidR="00675D5E" w:rsidRPr="00876017" w:rsidRDefault="0079604A" w:rsidP="003B637A">
      <w:pPr>
        <w:pStyle w:val="Bezmezer"/>
      </w:pPr>
      <w:r w:rsidRPr="00876017">
        <w:t xml:space="preserve">V Brně dne </w:t>
      </w:r>
      <w:r w:rsidR="003B637A" w:rsidRPr="00876017">
        <w:t>30. 5.2018</w:t>
      </w:r>
      <w:r w:rsidR="006068CB">
        <w:tab/>
      </w:r>
      <w:r w:rsidR="006068CB">
        <w:tab/>
      </w:r>
      <w:r w:rsidR="006068CB">
        <w:tab/>
      </w:r>
      <w:r w:rsidR="006068CB">
        <w:tab/>
      </w:r>
      <w:r w:rsidR="006068CB" w:rsidRPr="00876017">
        <w:t>Schválil: Mgr. Jiří Lukavský, Ph.D.</w:t>
      </w:r>
    </w:p>
    <w:p w14:paraId="2D068FB3" w14:textId="6517A11D" w:rsidR="003D3F20" w:rsidRPr="00876017" w:rsidRDefault="0079604A" w:rsidP="006068CB">
      <w:pPr>
        <w:pStyle w:val="Zkladntextodsazen2"/>
        <w:ind w:left="0"/>
        <w:jc w:val="both"/>
        <w:rPr>
          <w:rFonts w:ascii="Times New Roman" w:hAnsi="Times New Roman"/>
          <w:sz w:val="24"/>
        </w:rPr>
      </w:pPr>
      <w:r w:rsidRPr="006068CB">
        <w:rPr>
          <w:rFonts w:ascii="Times New Roman" w:hAnsi="Times New Roman"/>
          <w:sz w:val="24"/>
        </w:rPr>
        <w:t>Zapsala: I. Kubíková</w:t>
      </w:r>
      <w:r w:rsidR="005441F8" w:rsidRPr="006068CB">
        <w:rPr>
          <w:rFonts w:ascii="Times New Roman" w:hAnsi="Times New Roman"/>
          <w:sz w:val="24"/>
        </w:rPr>
        <w:tab/>
      </w:r>
      <w:r w:rsidR="005441F8" w:rsidRPr="006068CB">
        <w:rPr>
          <w:rFonts w:ascii="Times New Roman" w:hAnsi="Times New Roman"/>
          <w:sz w:val="24"/>
        </w:rPr>
        <w:tab/>
      </w:r>
      <w:r w:rsidR="005441F8" w:rsidRPr="006068CB">
        <w:rPr>
          <w:rFonts w:ascii="Times New Roman" w:hAnsi="Times New Roman"/>
          <w:sz w:val="24"/>
        </w:rPr>
        <w:tab/>
      </w:r>
      <w:r w:rsidR="005441F8" w:rsidRPr="006068CB">
        <w:rPr>
          <w:rFonts w:ascii="Times New Roman" w:hAnsi="Times New Roman"/>
          <w:sz w:val="24"/>
        </w:rPr>
        <w:tab/>
      </w:r>
      <w:r w:rsidR="006068CB" w:rsidRPr="006068CB">
        <w:rPr>
          <w:rFonts w:ascii="Times New Roman" w:hAnsi="Times New Roman"/>
          <w:sz w:val="24"/>
        </w:rPr>
        <w:tab/>
      </w:r>
      <w:r w:rsidR="006068CB" w:rsidRPr="006068CB">
        <w:rPr>
          <w:rFonts w:ascii="Times New Roman" w:hAnsi="Times New Roman"/>
          <w:sz w:val="24"/>
        </w:rPr>
        <w:tab/>
      </w:r>
      <w:r w:rsidR="006068CB" w:rsidRPr="006068CB">
        <w:rPr>
          <w:rFonts w:ascii="Times New Roman" w:hAnsi="Times New Roman"/>
          <w:sz w:val="24"/>
        </w:rPr>
        <w:tab/>
        <w:t>předseda RPS</w:t>
      </w:r>
      <w:r w:rsidR="006068CB">
        <w:rPr>
          <w:rFonts w:ascii="Times New Roman" w:hAnsi="Times New Roman"/>
          <w:sz w:val="24"/>
        </w:rPr>
        <w:t>Ú</w:t>
      </w:r>
    </w:p>
    <w:sectPr w:rsidR="003D3F20" w:rsidRPr="00876017" w:rsidSect="00876017">
      <w:type w:val="continuous"/>
      <w:pgSz w:w="11906" w:h="16838"/>
      <w:pgMar w:top="993" w:right="1417" w:bottom="1135"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53CD4" w16cid:durableId="1EBE65C4"/>
  <w16cid:commentId w16cid:paraId="2EA61413" w16cid:durableId="1EBFC4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F09D6" w14:textId="77777777" w:rsidR="001F148F" w:rsidRDefault="001F148F" w:rsidP="00766963">
      <w:r>
        <w:separator/>
      </w:r>
    </w:p>
  </w:endnote>
  <w:endnote w:type="continuationSeparator" w:id="0">
    <w:p w14:paraId="506694D2" w14:textId="77777777" w:rsidR="001F148F" w:rsidRDefault="001F148F" w:rsidP="0076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XGyreHeros-Regular-Identity-H">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BBE79" w14:textId="77777777" w:rsidR="001F148F" w:rsidRDefault="001F148F" w:rsidP="00766963">
      <w:r>
        <w:separator/>
      </w:r>
    </w:p>
  </w:footnote>
  <w:footnote w:type="continuationSeparator" w:id="0">
    <w:p w14:paraId="1B0467A3" w14:textId="77777777" w:rsidR="001F148F" w:rsidRDefault="001F148F" w:rsidP="00766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4AE"/>
    <w:multiLevelType w:val="hybridMultilevel"/>
    <w:tmpl w:val="DCAAF40A"/>
    <w:lvl w:ilvl="0" w:tplc="DE26EBD6">
      <w:start w:val="1"/>
      <w:numFmt w:val="upperRoman"/>
      <w:pStyle w:val="Nadpis3"/>
      <w:lvlText w:val="%1."/>
      <w:lvlJc w:val="left"/>
      <w:pPr>
        <w:tabs>
          <w:tab w:val="num" w:pos="720"/>
        </w:tabs>
        <w:ind w:left="720" w:hanging="720"/>
      </w:pPr>
      <w:rPr>
        <w:rFonts w:hint="default"/>
        <w:b/>
        <w:bCs/>
        <w:i w:val="0"/>
        <w:iCs w:val="0"/>
        <w:u w:val="none"/>
      </w:rPr>
    </w:lvl>
    <w:lvl w:ilvl="1" w:tplc="E8CA16CA">
      <w:start w:val="1"/>
      <w:numFmt w:val="lowerLetter"/>
      <w:lvlText w:val="%2)"/>
      <w:lvlJc w:val="left"/>
      <w:pPr>
        <w:tabs>
          <w:tab w:val="num" w:pos="1704"/>
        </w:tabs>
        <w:ind w:left="1704" w:hanging="624"/>
      </w:pPr>
      <w:rPr>
        <w:rFonts w:ascii="Arial" w:hAnsi="Arial" w:cs="Arial" w:hint="default"/>
        <w:b/>
        <w:bCs/>
        <w:u w:val="no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7AE5636"/>
    <w:multiLevelType w:val="hybridMultilevel"/>
    <w:tmpl w:val="5842489A"/>
    <w:lvl w:ilvl="0" w:tplc="A4503DA8">
      <w:start w:val="1"/>
      <w:numFmt w:val="decimal"/>
      <w:lvlText w:val="%1."/>
      <w:lvlJc w:val="left"/>
      <w:pPr>
        <w:ind w:left="644"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95CAF"/>
    <w:multiLevelType w:val="hybridMultilevel"/>
    <w:tmpl w:val="040EDD1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3874902"/>
    <w:multiLevelType w:val="hybridMultilevel"/>
    <w:tmpl w:val="1C2C30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D67BE"/>
    <w:multiLevelType w:val="hybridMultilevel"/>
    <w:tmpl w:val="5DB8EC40"/>
    <w:lvl w:ilvl="0" w:tplc="981CF3EE">
      <w:start w:val="1"/>
      <w:numFmt w:val="bullet"/>
      <w:lvlText w:val="-"/>
      <w:lvlJc w:val="left"/>
      <w:pPr>
        <w:ind w:left="1428" w:hanging="360"/>
      </w:pPr>
      <w:rPr>
        <w:rFonts w:ascii="Cambria" w:hAnsi="Cambria"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CFF1E02"/>
    <w:multiLevelType w:val="hybridMultilevel"/>
    <w:tmpl w:val="4CEA1EB2"/>
    <w:lvl w:ilvl="0" w:tplc="A1BADFD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D7536C"/>
    <w:multiLevelType w:val="hybridMultilevel"/>
    <w:tmpl w:val="92402F58"/>
    <w:lvl w:ilvl="0" w:tplc="83B08E66">
      <w:start w:val="1"/>
      <w:numFmt w:val="decimal"/>
      <w:lvlText w:val="%1."/>
      <w:lvlJc w:val="left"/>
      <w:pPr>
        <w:ind w:left="720" w:hanging="360"/>
      </w:pPr>
      <w:rPr>
        <w:color w:val="000000"/>
      </w:rPr>
    </w:lvl>
    <w:lvl w:ilvl="1" w:tplc="317CA726">
      <w:start w:val="5"/>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AD6707"/>
    <w:multiLevelType w:val="hybridMultilevel"/>
    <w:tmpl w:val="89BEA27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E4B3CB9"/>
    <w:multiLevelType w:val="hybridMultilevel"/>
    <w:tmpl w:val="9558F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169D8"/>
    <w:multiLevelType w:val="hybridMultilevel"/>
    <w:tmpl w:val="F252E97E"/>
    <w:lvl w:ilvl="0" w:tplc="C224812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051B40"/>
    <w:multiLevelType w:val="hybridMultilevel"/>
    <w:tmpl w:val="5F141DC4"/>
    <w:lvl w:ilvl="0" w:tplc="981CF3EE">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27223C"/>
    <w:multiLevelType w:val="multilevel"/>
    <w:tmpl w:val="0BD8DCB0"/>
    <w:lvl w:ilvl="0">
      <w:start w:val="1"/>
      <w:numFmt w:val="upperLetter"/>
      <w:lvlText w:val="%1"/>
      <w:lvlJc w:val="left"/>
      <w:pPr>
        <w:tabs>
          <w:tab w:val="num" w:pos="567"/>
        </w:tabs>
      </w:pPr>
      <w:rPr>
        <w:rFonts w:hint="default"/>
      </w:rPr>
    </w:lvl>
    <w:lvl w:ilvl="1">
      <w:start w:val="1"/>
      <w:numFmt w:val="ordinal"/>
      <w:pStyle w:val="Nadpis1"/>
      <w:lvlText w:val="%1%2"/>
      <w:lvlJc w:val="left"/>
      <w:pPr>
        <w:tabs>
          <w:tab w:val="num" w:pos="1222"/>
        </w:tabs>
        <w:ind w:left="851"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0"/>
        </w:tabs>
      </w:pPr>
      <w:rPr>
        <w:rFonts w:hint="default"/>
      </w:rPr>
    </w:lvl>
    <w:lvl w:ilvl="3">
      <w:start w:val="1"/>
      <w:numFmt w:val="decimal"/>
      <w:lvlText w:val="(%4)"/>
      <w:lvlJc w:val="left"/>
      <w:pPr>
        <w:tabs>
          <w:tab w:val="num" w:pos="0"/>
        </w:tabs>
        <w:ind w:left="1080" w:hanging="360"/>
      </w:pPr>
      <w:rPr>
        <w:rFonts w:hint="default"/>
      </w:rPr>
    </w:lvl>
    <w:lvl w:ilvl="4">
      <w:start w:val="1"/>
      <w:numFmt w:val="lowerLetter"/>
      <w:lvlText w:val="(%5)"/>
      <w:lvlJc w:val="left"/>
      <w:pPr>
        <w:tabs>
          <w:tab w:val="num" w:pos="0"/>
        </w:tabs>
        <w:ind w:left="1440" w:hanging="360"/>
      </w:pPr>
      <w:rPr>
        <w:rFonts w:hint="default"/>
      </w:rPr>
    </w:lvl>
    <w:lvl w:ilvl="5">
      <w:start w:val="1"/>
      <w:numFmt w:val="lowerRoman"/>
      <w:lvlText w:val="(%6)"/>
      <w:lvlJc w:val="left"/>
      <w:pPr>
        <w:tabs>
          <w:tab w:val="num" w:pos="0"/>
        </w:tabs>
        <w:ind w:left="1800" w:hanging="36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880" w:hanging="360"/>
      </w:pPr>
      <w:rPr>
        <w:rFonts w:hint="default"/>
      </w:rPr>
    </w:lvl>
  </w:abstractNum>
  <w:abstractNum w:abstractNumId="12" w15:restartNumberingAfterBreak="0">
    <w:nsid w:val="475B3B02"/>
    <w:multiLevelType w:val="hybridMultilevel"/>
    <w:tmpl w:val="2CB698BE"/>
    <w:lvl w:ilvl="0" w:tplc="981CF3EE">
      <w:start w:val="1"/>
      <w:numFmt w:val="bullet"/>
      <w:lvlText w:val="-"/>
      <w:lvlJc w:val="left"/>
      <w:pPr>
        <w:ind w:left="720" w:hanging="360"/>
      </w:pPr>
      <w:rPr>
        <w:rFonts w:ascii="Cambria" w:hAnsi="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1949CA"/>
    <w:multiLevelType w:val="hybridMultilevel"/>
    <w:tmpl w:val="07A238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7B625DC"/>
    <w:multiLevelType w:val="hybridMultilevel"/>
    <w:tmpl w:val="FA60CC08"/>
    <w:lvl w:ilvl="0" w:tplc="7070172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0"/>
  </w:num>
  <w:num w:numId="3">
    <w:abstractNumId w:val="1"/>
  </w:num>
  <w:num w:numId="4">
    <w:abstractNumId w:val="4"/>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3"/>
  </w:num>
  <w:num w:numId="11">
    <w:abstractNumId w:val="2"/>
  </w:num>
  <w:num w:numId="12">
    <w:abstractNumId w:val="8"/>
  </w:num>
  <w:num w:numId="13">
    <w:abstractNumId w:val="7"/>
  </w:num>
  <w:num w:numId="14">
    <w:abstractNumId w:val="12"/>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DD"/>
    <w:rsid w:val="000104A1"/>
    <w:rsid w:val="000178F8"/>
    <w:rsid w:val="00032E28"/>
    <w:rsid w:val="000366BA"/>
    <w:rsid w:val="000464BA"/>
    <w:rsid w:val="00076FEE"/>
    <w:rsid w:val="000A782A"/>
    <w:rsid w:val="000B125E"/>
    <w:rsid w:val="000B6A08"/>
    <w:rsid w:val="000E5FFE"/>
    <w:rsid w:val="000F2C63"/>
    <w:rsid w:val="00104B55"/>
    <w:rsid w:val="0010520A"/>
    <w:rsid w:val="001309C4"/>
    <w:rsid w:val="001450A7"/>
    <w:rsid w:val="0017670B"/>
    <w:rsid w:val="00191A75"/>
    <w:rsid w:val="001A17B3"/>
    <w:rsid w:val="001D2B94"/>
    <w:rsid w:val="001D4686"/>
    <w:rsid w:val="001E10E4"/>
    <w:rsid w:val="001F148F"/>
    <w:rsid w:val="001F7EA5"/>
    <w:rsid w:val="00207B73"/>
    <w:rsid w:val="0021639D"/>
    <w:rsid w:val="0024696A"/>
    <w:rsid w:val="002745BB"/>
    <w:rsid w:val="00292F61"/>
    <w:rsid w:val="002A3859"/>
    <w:rsid w:val="002C046A"/>
    <w:rsid w:val="002F7CC0"/>
    <w:rsid w:val="002F7E9D"/>
    <w:rsid w:val="0030668F"/>
    <w:rsid w:val="00335357"/>
    <w:rsid w:val="00335634"/>
    <w:rsid w:val="00365772"/>
    <w:rsid w:val="00371728"/>
    <w:rsid w:val="00393D4C"/>
    <w:rsid w:val="003A4BDA"/>
    <w:rsid w:val="003B136E"/>
    <w:rsid w:val="003B2D65"/>
    <w:rsid w:val="003B35B4"/>
    <w:rsid w:val="003B637A"/>
    <w:rsid w:val="003D3F20"/>
    <w:rsid w:val="00410759"/>
    <w:rsid w:val="004219AC"/>
    <w:rsid w:val="004266CA"/>
    <w:rsid w:val="00452801"/>
    <w:rsid w:val="0045695C"/>
    <w:rsid w:val="00472EA7"/>
    <w:rsid w:val="004940F3"/>
    <w:rsid w:val="004C0DEF"/>
    <w:rsid w:val="004D1B73"/>
    <w:rsid w:val="004D496B"/>
    <w:rsid w:val="00514722"/>
    <w:rsid w:val="00541B9D"/>
    <w:rsid w:val="005441F8"/>
    <w:rsid w:val="00567D7C"/>
    <w:rsid w:val="0057561D"/>
    <w:rsid w:val="0057729B"/>
    <w:rsid w:val="00592ACF"/>
    <w:rsid w:val="005A1D98"/>
    <w:rsid w:val="005A2674"/>
    <w:rsid w:val="005B5ABB"/>
    <w:rsid w:val="005C045D"/>
    <w:rsid w:val="005E24CE"/>
    <w:rsid w:val="005E6C3A"/>
    <w:rsid w:val="005F19F9"/>
    <w:rsid w:val="006068CB"/>
    <w:rsid w:val="00634A8E"/>
    <w:rsid w:val="006506E0"/>
    <w:rsid w:val="0065217E"/>
    <w:rsid w:val="00654EA1"/>
    <w:rsid w:val="0067121F"/>
    <w:rsid w:val="00675D5E"/>
    <w:rsid w:val="006B0DF7"/>
    <w:rsid w:val="006B5D87"/>
    <w:rsid w:val="006D3A8D"/>
    <w:rsid w:val="006E2896"/>
    <w:rsid w:val="00704342"/>
    <w:rsid w:val="00707281"/>
    <w:rsid w:val="00710BDD"/>
    <w:rsid w:val="00725CB0"/>
    <w:rsid w:val="00747243"/>
    <w:rsid w:val="00753950"/>
    <w:rsid w:val="00760DFD"/>
    <w:rsid w:val="00766963"/>
    <w:rsid w:val="007766D8"/>
    <w:rsid w:val="0079604A"/>
    <w:rsid w:val="007A1302"/>
    <w:rsid w:val="007D3880"/>
    <w:rsid w:val="007F1480"/>
    <w:rsid w:val="007F2211"/>
    <w:rsid w:val="007F5C78"/>
    <w:rsid w:val="0080291A"/>
    <w:rsid w:val="00835BEA"/>
    <w:rsid w:val="008404A5"/>
    <w:rsid w:val="00854346"/>
    <w:rsid w:val="00876017"/>
    <w:rsid w:val="008877CC"/>
    <w:rsid w:val="008A4915"/>
    <w:rsid w:val="008A61B6"/>
    <w:rsid w:val="008D4514"/>
    <w:rsid w:val="008F488C"/>
    <w:rsid w:val="008F7503"/>
    <w:rsid w:val="00904747"/>
    <w:rsid w:val="00906C7B"/>
    <w:rsid w:val="00933B19"/>
    <w:rsid w:val="0093684A"/>
    <w:rsid w:val="00946B71"/>
    <w:rsid w:val="00993713"/>
    <w:rsid w:val="00994431"/>
    <w:rsid w:val="009A57E2"/>
    <w:rsid w:val="009B4BCC"/>
    <w:rsid w:val="009B653D"/>
    <w:rsid w:val="00A07B08"/>
    <w:rsid w:val="00A17060"/>
    <w:rsid w:val="00A36D16"/>
    <w:rsid w:val="00A85A76"/>
    <w:rsid w:val="00A878D1"/>
    <w:rsid w:val="00AA0E7D"/>
    <w:rsid w:val="00AE1D13"/>
    <w:rsid w:val="00AF4162"/>
    <w:rsid w:val="00AF49F6"/>
    <w:rsid w:val="00AF706A"/>
    <w:rsid w:val="00B4761F"/>
    <w:rsid w:val="00B56C12"/>
    <w:rsid w:val="00BA0192"/>
    <w:rsid w:val="00BB0632"/>
    <w:rsid w:val="00C00EC5"/>
    <w:rsid w:val="00C04B5E"/>
    <w:rsid w:val="00C25906"/>
    <w:rsid w:val="00C27C82"/>
    <w:rsid w:val="00C475F5"/>
    <w:rsid w:val="00C5205E"/>
    <w:rsid w:val="00C578F4"/>
    <w:rsid w:val="00C81956"/>
    <w:rsid w:val="00C8547F"/>
    <w:rsid w:val="00CA1C67"/>
    <w:rsid w:val="00CB2262"/>
    <w:rsid w:val="00CB5F85"/>
    <w:rsid w:val="00CC2598"/>
    <w:rsid w:val="00CD09DF"/>
    <w:rsid w:val="00CD2F6D"/>
    <w:rsid w:val="00CD4DAF"/>
    <w:rsid w:val="00CE4D14"/>
    <w:rsid w:val="00CE624C"/>
    <w:rsid w:val="00CF2A14"/>
    <w:rsid w:val="00D24940"/>
    <w:rsid w:val="00D44719"/>
    <w:rsid w:val="00D61074"/>
    <w:rsid w:val="00D64356"/>
    <w:rsid w:val="00D6776F"/>
    <w:rsid w:val="00D85154"/>
    <w:rsid w:val="00DA15DF"/>
    <w:rsid w:val="00DB1A26"/>
    <w:rsid w:val="00E41FC4"/>
    <w:rsid w:val="00E52959"/>
    <w:rsid w:val="00E8320D"/>
    <w:rsid w:val="00EA1E96"/>
    <w:rsid w:val="00EB354B"/>
    <w:rsid w:val="00EC56AB"/>
    <w:rsid w:val="00ED2B41"/>
    <w:rsid w:val="00EE24A9"/>
    <w:rsid w:val="00F01389"/>
    <w:rsid w:val="00F03134"/>
    <w:rsid w:val="00F07091"/>
    <w:rsid w:val="00F57BEB"/>
    <w:rsid w:val="00F67955"/>
    <w:rsid w:val="00F72B0E"/>
    <w:rsid w:val="00FA494C"/>
    <w:rsid w:val="00FC0DC1"/>
    <w:rsid w:val="00FE38CC"/>
    <w:rsid w:val="00FF5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B7E"/>
  <w15:docId w15:val="{55752A30-7EEA-4D69-B4CA-B807171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D5E"/>
    <w:rPr>
      <w:sz w:val="24"/>
      <w:szCs w:val="24"/>
      <w:lang w:eastAsia="cs-CZ"/>
    </w:rPr>
  </w:style>
  <w:style w:type="paragraph" w:styleId="Nadpis1">
    <w:name w:val="heading 1"/>
    <w:basedOn w:val="Normln"/>
    <w:next w:val="Normln"/>
    <w:link w:val="Nadpis1Char"/>
    <w:uiPriority w:val="9"/>
    <w:qFormat/>
    <w:rsid w:val="00207B73"/>
    <w:pPr>
      <w:keepNext/>
      <w:numPr>
        <w:ilvl w:val="1"/>
        <w:numId w:val="1"/>
      </w:numPr>
      <w:tabs>
        <w:tab w:val="clear" w:pos="1222"/>
        <w:tab w:val="num" w:pos="1080"/>
      </w:tabs>
      <w:autoSpaceDE w:val="0"/>
      <w:autoSpaceDN w:val="0"/>
      <w:ind w:left="709"/>
      <w:jc w:val="both"/>
      <w:outlineLvl w:val="0"/>
    </w:pPr>
    <w:rPr>
      <w:b/>
      <w:bCs/>
    </w:rPr>
  </w:style>
  <w:style w:type="paragraph" w:styleId="Nadpis2">
    <w:name w:val="heading 2"/>
    <w:basedOn w:val="Normln"/>
    <w:next w:val="Normln"/>
    <w:link w:val="Nadpis2Char"/>
    <w:qFormat/>
    <w:rsid w:val="00207B73"/>
    <w:pPr>
      <w:keepNext/>
      <w:ind w:firstLine="3"/>
      <w:outlineLvl w:val="1"/>
    </w:pPr>
    <w:rPr>
      <w:b/>
      <w:bCs/>
    </w:rPr>
  </w:style>
  <w:style w:type="paragraph" w:styleId="Nadpis3">
    <w:name w:val="heading 3"/>
    <w:basedOn w:val="Normln"/>
    <w:next w:val="Normln"/>
    <w:link w:val="Nadpis3Char"/>
    <w:qFormat/>
    <w:rsid w:val="00207B73"/>
    <w:pPr>
      <w:keepNext/>
      <w:numPr>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7B73"/>
    <w:rPr>
      <w:b/>
      <w:bCs/>
      <w:sz w:val="24"/>
      <w:szCs w:val="24"/>
      <w:lang w:eastAsia="cs-CZ"/>
    </w:rPr>
  </w:style>
  <w:style w:type="character" w:customStyle="1" w:styleId="Nadpis2Char">
    <w:name w:val="Nadpis 2 Char"/>
    <w:basedOn w:val="Standardnpsmoodstavce"/>
    <w:link w:val="Nadpis2"/>
    <w:rsid w:val="00207B73"/>
    <w:rPr>
      <w:b/>
      <w:bCs/>
      <w:sz w:val="24"/>
      <w:szCs w:val="24"/>
      <w:lang w:eastAsia="cs-CZ"/>
    </w:rPr>
  </w:style>
  <w:style w:type="character" w:customStyle="1" w:styleId="Nadpis3Char">
    <w:name w:val="Nadpis 3 Char"/>
    <w:basedOn w:val="Standardnpsmoodstavce"/>
    <w:link w:val="Nadpis3"/>
    <w:rsid w:val="00207B73"/>
    <w:rPr>
      <w:rFonts w:ascii="Arial" w:hAnsi="Arial" w:cs="Arial"/>
      <w:b/>
      <w:bCs/>
      <w:sz w:val="26"/>
      <w:szCs w:val="26"/>
      <w:lang w:eastAsia="cs-CZ"/>
    </w:rPr>
  </w:style>
  <w:style w:type="paragraph" w:styleId="Obsah1">
    <w:name w:val="toc 1"/>
    <w:basedOn w:val="Normln"/>
    <w:next w:val="Normln"/>
    <w:autoRedefine/>
    <w:uiPriority w:val="39"/>
    <w:qFormat/>
    <w:rsid w:val="00207B73"/>
  </w:style>
  <w:style w:type="paragraph" w:styleId="Obsah2">
    <w:name w:val="toc 2"/>
    <w:basedOn w:val="Normln"/>
    <w:next w:val="Normln"/>
    <w:autoRedefine/>
    <w:uiPriority w:val="39"/>
    <w:qFormat/>
    <w:rsid w:val="00207B73"/>
    <w:pPr>
      <w:ind w:left="240"/>
    </w:pPr>
  </w:style>
  <w:style w:type="paragraph" w:styleId="Obsah3">
    <w:name w:val="toc 3"/>
    <w:basedOn w:val="Normln"/>
    <w:next w:val="Normln"/>
    <w:autoRedefine/>
    <w:uiPriority w:val="39"/>
    <w:unhideWhenUsed/>
    <w:qFormat/>
    <w:rsid w:val="00207B73"/>
    <w:pPr>
      <w:spacing w:after="100" w:line="276" w:lineRule="auto"/>
      <w:ind w:left="440"/>
    </w:pPr>
    <w:rPr>
      <w:rFonts w:ascii="Calibri" w:hAnsi="Calibri"/>
      <w:sz w:val="22"/>
      <w:szCs w:val="22"/>
    </w:rPr>
  </w:style>
  <w:style w:type="paragraph" w:styleId="Nzev">
    <w:name w:val="Title"/>
    <w:basedOn w:val="Normln"/>
    <w:next w:val="Normln"/>
    <w:link w:val="NzevChar"/>
    <w:qFormat/>
    <w:rsid w:val="00207B73"/>
    <w:pPr>
      <w:spacing w:before="240" w:after="60"/>
      <w:jc w:val="center"/>
      <w:outlineLvl w:val="0"/>
    </w:pPr>
    <w:rPr>
      <w:rFonts w:ascii="Cambria" w:hAnsi="Cambria"/>
      <w:b/>
      <w:bCs/>
      <w:kern w:val="28"/>
      <w:sz w:val="32"/>
      <w:szCs w:val="32"/>
      <w:lang w:eastAsia="en-US"/>
    </w:rPr>
  </w:style>
  <w:style w:type="character" w:customStyle="1" w:styleId="NzevChar">
    <w:name w:val="Název Char"/>
    <w:link w:val="Nzev"/>
    <w:rsid w:val="00207B73"/>
    <w:rPr>
      <w:rFonts w:ascii="Cambria" w:hAnsi="Cambria"/>
      <w:b/>
      <w:bCs/>
      <w:kern w:val="28"/>
      <w:sz w:val="32"/>
      <w:szCs w:val="32"/>
    </w:rPr>
  </w:style>
  <w:style w:type="character" w:styleId="Siln">
    <w:name w:val="Strong"/>
    <w:uiPriority w:val="22"/>
    <w:qFormat/>
    <w:rsid w:val="00207B73"/>
    <w:rPr>
      <w:b/>
      <w:bCs/>
    </w:rPr>
  </w:style>
  <w:style w:type="character" w:styleId="Zdraznn">
    <w:name w:val="Emphasis"/>
    <w:uiPriority w:val="20"/>
    <w:qFormat/>
    <w:rsid w:val="00207B73"/>
    <w:rPr>
      <w:i/>
      <w:iCs/>
    </w:rPr>
  </w:style>
  <w:style w:type="character" w:styleId="Zdraznnjemn">
    <w:name w:val="Subtle Emphasis"/>
    <w:uiPriority w:val="19"/>
    <w:qFormat/>
    <w:rsid w:val="00207B73"/>
    <w:rPr>
      <w:i/>
      <w:iCs/>
      <w:color w:val="808080"/>
    </w:rPr>
  </w:style>
  <w:style w:type="paragraph" w:styleId="Nadpisobsahu">
    <w:name w:val="TOC Heading"/>
    <w:basedOn w:val="Nadpis1"/>
    <w:next w:val="Normln"/>
    <w:uiPriority w:val="39"/>
    <w:semiHidden/>
    <w:unhideWhenUsed/>
    <w:qFormat/>
    <w:rsid w:val="00207B73"/>
    <w:pPr>
      <w:keepLines/>
      <w:numPr>
        <w:ilvl w:val="0"/>
        <w:numId w:val="0"/>
      </w:numPr>
      <w:autoSpaceDE/>
      <w:autoSpaceDN/>
      <w:spacing w:before="480" w:line="276" w:lineRule="auto"/>
      <w:jc w:val="left"/>
      <w:outlineLvl w:val="9"/>
    </w:pPr>
    <w:rPr>
      <w:rFonts w:ascii="Cambria" w:hAnsi="Cambria"/>
      <w:color w:val="365F91"/>
      <w:sz w:val="28"/>
      <w:szCs w:val="28"/>
    </w:rPr>
  </w:style>
  <w:style w:type="paragraph" w:styleId="Bezmezer">
    <w:name w:val="No Spacing"/>
    <w:uiPriority w:val="1"/>
    <w:qFormat/>
    <w:rsid w:val="00207B73"/>
    <w:rPr>
      <w:sz w:val="24"/>
      <w:szCs w:val="24"/>
      <w:lang w:eastAsia="cs-CZ"/>
    </w:rPr>
  </w:style>
  <w:style w:type="paragraph" w:styleId="Odstavecseseznamem">
    <w:name w:val="List Paragraph"/>
    <w:basedOn w:val="Normln"/>
    <w:uiPriority w:val="34"/>
    <w:qFormat/>
    <w:rsid w:val="00207B73"/>
    <w:pPr>
      <w:ind w:left="720"/>
      <w:contextualSpacing/>
    </w:pPr>
  </w:style>
  <w:style w:type="paragraph" w:styleId="Zkladntextodsazen2">
    <w:name w:val="Body Text Indent 2"/>
    <w:basedOn w:val="Normln"/>
    <w:link w:val="Zkladntextodsazen2Char"/>
    <w:rsid w:val="00675D5E"/>
    <w:pPr>
      <w:ind w:left="360"/>
    </w:pPr>
    <w:rPr>
      <w:rFonts w:ascii="Comic Sans MS" w:hAnsi="Comic Sans MS"/>
      <w:sz w:val="22"/>
    </w:rPr>
  </w:style>
  <w:style w:type="character" w:customStyle="1" w:styleId="Zkladntextodsazen2Char">
    <w:name w:val="Základní text odsazený 2 Char"/>
    <w:basedOn w:val="Standardnpsmoodstavce"/>
    <w:link w:val="Zkladntextodsazen2"/>
    <w:rsid w:val="00675D5E"/>
    <w:rPr>
      <w:rFonts w:ascii="Comic Sans MS" w:hAnsi="Comic Sans MS"/>
      <w:sz w:val="22"/>
      <w:szCs w:val="24"/>
      <w:lang w:eastAsia="cs-CZ"/>
    </w:rPr>
  </w:style>
  <w:style w:type="paragraph" w:styleId="Zhlav">
    <w:name w:val="header"/>
    <w:basedOn w:val="Normln"/>
    <w:link w:val="ZhlavChar"/>
    <w:uiPriority w:val="99"/>
    <w:unhideWhenUsed/>
    <w:rsid w:val="00766963"/>
    <w:pPr>
      <w:tabs>
        <w:tab w:val="center" w:pos="4536"/>
        <w:tab w:val="right" w:pos="9072"/>
      </w:tabs>
    </w:pPr>
  </w:style>
  <w:style w:type="character" w:customStyle="1" w:styleId="ZhlavChar">
    <w:name w:val="Záhlaví Char"/>
    <w:basedOn w:val="Standardnpsmoodstavce"/>
    <w:link w:val="Zhlav"/>
    <w:uiPriority w:val="99"/>
    <w:rsid w:val="00766963"/>
    <w:rPr>
      <w:sz w:val="24"/>
      <w:szCs w:val="24"/>
      <w:lang w:eastAsia="cs-CZ"/>
    </w:rPr>
  </w:style>
  <w:style w:type="paragraph" w:styleId="Zpat">
    <w:name w:val="footer"/>
    <w:basedOn w:val="Normln"/>
    <w:link w:val="ZpatChar"/>
    <w:uiPriority w:val="99"/>
    <w:unhideWhenUsed/>
    <w:rsid w:val="00766963"/>
    <w:pPr>
      <w:tabs>
        <w:tab w:val="center" w:pos="4536"/>
        <w:tab w:val="right" w:pos="9072"/>
      </w:tabs>
    </w:pPr>
  </w:style>
  <w:style w:type="character" w:customStyle="1" w:styleId="ZpatChar">
    <w:name w:val="Zápatí Char"/>
    <w:basedOn w:val="Standardnpsmoodstavce"/>
    <w:link w:val="Zpat"/>
    <w:uiPriority w:val="99"/>
    <w:rsid w:val="00766963"/>
    <w:rPr>
      <w:sz w:val="24"/>
      <w:szCs w:val="24"/>
      <w:lang w:eastAsia="cs-CZ"/>
    </w:rPr>
  </w:style>
  <w:style w:type="paragraph" w:styleId="Normlnweb">
    <w:name w:val="Normal (Web)"/>
    <w:basedOn w:val="Normln"/>
    <w:uiPriority w:val="99"/>
    <w:unhideWhenUsed/>
    <w:rsid w:val="003D3F20"/>
    <w:pPr>
      <w:spacing w:before="100" w:beforeAutospacing="1" w:after="100" w:afterAutospacing="1"/>
    </w:pPr>
  </w:style>
  <w:style w:type="paragraph" w:customStyle="1" w:styleId="Text">
    <w:name w:val="Text"/>
    <w:rsid w:val="00AA0E7D"/>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eastAsia="cs-CZ"/>
    </w:rPr>
  </w:style>
  <w:style w:type="character" w:styleId="Odkaznakoment">
    <w:name w:val="annotation reference"/>
    <w:semiHidden/>
    <w:rsid w:val="00AA0E7D"/>
    <w:rPr>
      <w:sz w:val="16"/>
      <w:szCs w:val="16"/>
    </w:rPr>
  </w:style>
  <w:style w:type="paragraph" w:styleId="Textkomente">
    <w:name w:val="annotation text"/>
    <w:basedOn w:val="Normln"/>
    <w:link w:val="TextkomenteChar"/>
    <w:rsid w:val="00AA0E7D"/>
    <w:rPr>
      <w:sz w:val="20"/>
      <w:szCs w:val="20"/>
    </w:rPr>
  </w:style>
  <w:style w:type="character" w:customStyle="1" w:styleId="TextkomenteChar">
    <w:name w:val="Text komentáře Char"/>
    <w:basedOn w:val="Standardnpsmoodstavce"/>
    <w:link w:val="Textkomente"/>
    <w:uiPriority w:val="99"/>
    <w:rsid w:val="00AA0E7D"/>
    <w:rPr>
      <w:lang w:eastAsia="cs-CZ"/>
    </w:rPr>
  </w:style>
  <w:style w:type="paragraph" w:styleId="Textbubliny">
    <w:name w:val="Balloon Text"/>
    <w:basedOn w:val="Normln"/>
    <w:link w:val="TextbublinyChar"/>
    <w:uiPriority w:val="99"/>
    <w:semiHidden/>
    <w:unhideWhenUsed/>
    <w:rsid w:val="00AA0E7D"/>
    <w:rPr>
      <w:rFonts w:ascii="Tahoma" w:hAnsi="Tahoma" w:cs="Tahoma"/>
      <w:sz w:val="16"/>
      <w:szCs w:val="16"/>
    </w:rPr>
  </w:style>
  <w:style w:type="character" w:customStyle="1" w:styleId="TextbublinyChar">
    <w:name w:val="Text bubliny Char"/>
    <w:basedOn w:val="Standardnpsmoodstavce"/>
    <w:link w:val="Textbubliny"/>
    <w:uiPriority w:val="99"/>
    <w:semiHidden/>
    <w:rsid w:val="00AA0E7D"/>
    <w:rPr>
      <w:rFonts w:ascii="Tahoma" w:hAnsi="Tahoma" w:cs="Tahoma"/>
      <w:sz w:val="16"/>
      <w:szCs w:val="16"/>
      <w:lang w:eastAsia="cs-CZ"/>
    </w:rPr>
  </w:style>
  <w:style w:type="character" w:styleId="Hypertextovodkaz">
    <w:name w:val="Hyperlink"/>
    <w:semiHidden/>
    <w:unhideWhenUsed/>
    <w:rsid w:val="009A57E2"/>
    <w:rPr>
      <w:color w:val="0000FF"/>
      <w:u w:val="single"/>
    </w:rPr>
  </w:style>
  <w:style w:type="paragraph" w:customStyle="1" w:styleId="Default">
    <w:name w:val="Default"/>
    <w:rsid w:val="00CB2262"/>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707281"/>
    <w:rPr>
      <w:b/>
      <w:bCs/>
    </w:rPr>
  </w:style>
  <w:style w:type="character" w:customStyle="1" w:styleId="PedmtkomenteChar">
    <w:name w:val="Předmět komentáře Char"/>
    <w:basedOn w:val="TextkomenteChar"/>
    <w:link w:val="Pedmtkomente"/>
    <w:uiPriority w:val="99"/>
    <w:semiHidden/>
    <w:rsid w:val="00707281"/>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248466929">
      <w:bodyDiv w:val="1"/>
      <w:marLeft w:val="0"/>
      <w:marRight w:val="0"/>
      <w:marTop w:val="0"/>
      <w:marBottom w:val="0"/>
      <w:divBdr>
        <w:top w:val="none" w:sz="0" w:space="0" w:color="auto"/>
        <w:left w:val="none" w:sz="0" w:space="0" w:color="auto"/>
        <w:bottom w:val="none" w:sz="0" w:space="0" w:color="auto"/>
        <w:right w:val="none" w:sz="0" w:space="0" w:color="auto"/>
      </w:divBdr>
    </w:div>
    <w:div w:id="880245150">
      <w:bodyDiv w:val="1"/>
      <w:marLeft w:val="0"/>
      <w:marRight w:val="0"/>
      <w:marTop w:val="0"/>
      <w:marBottom w:val="0"/>
      <w:divBdr>
        <w:top w:val="none" w:sz="0" w:space="0" w:color="auto"/>
        <w:left w:val="none" w:sz="0" w:space="0" w:color="auto"/>
        <w:bottom w:val="none" w:sz="0" w:space="0" w:color="auto"/>
        <w:right w:val="none" w:sz="0" w:space="0" w:color="auto"/>
      </w:divBdr>
    </w:div>
    <w:div w:id="1356885362">
      <w:bodyDiv w:val="1"/>
      <w:marLeft w:val="0"/>
      <w:marRight w:val="0"/>
      <w:marTop w:val="0"/>
      <w:marBottom w:val="0"/>
      <w:divBdr>
        <w:top w:val="none" w:sz="0" w:space="0" w:color="auto"/>
        <w:left w:val="none" w:sz="0" w:space="0" w:color="auto"/>
        <w:bottom w:val="none" w:sz="0" w:space="0" w:color="auto"/>
        <w:right w:val="none" w:sz="0" w:space="0" w:color="auto"/>
      </w:divBdr>
    </w:div>
    <w:div w:id="1520966261">
      <w:bodyDiv w:val="1"/>
      <w:marLeft w:val="0"/>
      <w:marRight w:val="0"/>
      <w:marTop w:val="0"/>
      <w:marBottom w:val="0"/>
      <w:divBdr>
        <w:top w:val="none" w:sz="0" w:space="0" w:color="auto"/>
        <w:left w:val="none" w:sz="0" w:space="0" w:color="auto"/>
        <w:bottom w:val="none" w:sz="0" w:space="0" w:color="auto"/>
        <w:right w:val="none" w:sz="0" w:space="0" w:color="auto"/>
      </w:divBdr>
    </w:div>
    <w:div w:id="1691956603">
      <w:bodyDiv w:val="1"/>
      <w:marLeft w:val="0"/>
      <w:marRight w:val="0"/>
      <w:marTop w:val="0"/>
      <w:marBottom w:val="0"/>
      <w:divBdr>
        <w:top w:val="none" w:sz="0" w:space="0" w:color="auto"/>
        <w:left w:val="none" w:sz="0" w:space="0" w:color="auto"/>
        <w:bottom w:val="none" w:sz="0" w:space="0" w:color="auto"/>
        <w:right w:val="none" w:sz="0" w:space="0" w:color="auto"/>
      </w:divBdr>
    </w:div>
    <w:div w:id="1788310279">
      <w:bodyDiv w:val="1"/>
      <w:marLeft w:val="0"/>
      <w:marRight w:val="0"/>
      <w:marTop w:val="0"/>
      <w:marBottom w:val="0"/>
      <w:divBdr>
        <w:top w:val="none" w:sz="0" w:space="0" w:color="auto"/>
        <w:left w:val="none" w:sz="0" w:space="0" w:color="auto"/>
        <w:bottom w:val="none" w:sz="0" w:space="0" w:color="auto"/>
        <w:right w:val="none" w:sz="0" w:space="0" w:color="auto"/>
      </w:divBdr>
    </w:div>
    <w:div w:id="18229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7168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ivona</dc:creator>
  <cp:lastModifiedBy>Halamová Štěpánka</cp:lastModifiedBy>
  <cp:revision>2</cp:revision>
  <dcterms:created xsi:type="dcterms:W3CDTF">2019-05-24T12:11:00Z</dcterms:created>
  <dcterms:modified xsi:type="dcterms:W3CDTF">2019-05-24T12:11:00Z</dcterms:modified>
</cp:coreProperties>
</file>