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B2D3" w14:textId="77777777" w:rsidR="00176ECA" w:rsidRPr="008F5826" w:rsidRDefault="00176ECA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  <w:bookmarkStart w:id="0" w:name="_GoBack"/>
      <w:bookmarkEnd w:id="0"/>
    </w:p>
    <w:p w14:paraId="3AE21096" w14:textId="77777777" w:rsidR="00176ECA" w:rsidRPr="008F5826" w:rsidRDefault="00176ECA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0DA30C5C" w14:textId="77777777" w:rsidR="00484B3D" w:rsidRPr="008F5826" w:rsidRDefault="00484B3D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431DCBEF" w14:textId="77777777" w:rsidR="00484B3D" w:rsidRPr="008F5826" w:rsidRDefault="00484B3D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69257799" w14:textId="77777777" w:rsidR="00484B3D" w:rsidRPr="008F5826" w:rsidRDefault="00484B3D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5D6A1860" w14:textId="77777777" w:rsidR="00484B3D" w:rsidRPr="008F5826" w:rsidRDefault="00484B3D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4A35F503" w14:textId="77777777" w:rsidR="00176ECA" w:rsidRPr="008F5826" w:rsidRDefault="00176ECA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130561A3" w14:textId="77777777" w:rsidR="00F345CF" w:rsidRPr="008F5826" w:rsidRDefault="00F345CF" w:rsidP="00D34EFD">
      <w:pPr>
        <w:jc w:val="center"/>
        <w:rPr>
          <w:rFonts w:ascii="Motiva Sans" w:hAnsi="Motiva Sans"/>
          <w:sz w:val="40"/>
          <w:szCs w:val="40"/>
        </w:rPr>
      </w:pPr>
    </w:p>
    <w:p w14:paraId="507F731F" w14:textId="77777777" w:rsidR="00D965E9" w:rsidRPr="008F5826" w:rsidRDefault="00F345CF" w:rsidP="00D965E9">
      <w:pPr>
        <w:jc w:val="center"/>
        <w:rPr>
          <w:rFonts w:ascii="Motiva Sans" w:hAnsi="Motiva Sans"/>
          <w:b/>
          <w:sz w:val="40"/>
          <w:szCs w:val="40"/>
        </w:rPr>
      </w:pPr>
      <w:r w:rsidRPr="008F5826">
        <w:rPr>
          <w:rFonts w:ascii="Motiva Sans" w:hAnsi="Motiva Sans"/>
          <w:b/>
          <w:sz w:val="40"/>
          <w:szCs w:val="40"/>
        </w:rPr>
        <w:t xml:space="preserve">Příloha č. </w:t>
      </w:r>
      <w:r w:rsidR="0065126C" w:rsidRPr="008F5826">
        <w:rPr>
          <w:rFonts w:ascii="Motiva Sans" w:hAnsi="Motiva Sans"/>
          <w:b/>
          <w:sz w:val="40"/>
          <w:szCs w:val="40"/>
        </w:rPr>
        <w:t>1</w:t>
      </w:r>
      <w:r w:rsidRPr="008F5826">
        <w:rPr>
          <w:rFonts w:ascii="Motiva Sans" w:hAnsi="Motiva Sans"/>
          <w:b/>
          <w:sz w:val="40"/>
          <w:szCs w:val="40"/>
        </w:rPr>
        <w:t xml:space="preserve"> ke směrnici </w:t>
      </w:r>
      <w:r w:rsidR="005704A9" w:rsidRPr="008F5826">
        <w:rPr>
          <w:rFonts w:ascii="Motiva Sans" w:hAnsi="Motiva Sans"/>
          <w:b/>
          <w:sz w:val="40"/>
          <w:szCs w:val="40"/>
        </w:rPr>
        <w:t xml:space="preserve">č. </w:t>
      </w:r>
      <w:r w:rsidR="00D965E9" w:rsidRPr="008F5826">
        <w:rPr>
          <w:rFonts w:ascii="Motiva Sans" w:hAnsi="Motiva Sans"/>
          <w:b/>
          <w:sz w:val="40"/>
          <w:szCs w:val="40"/>
        </w:rPr>
        <w:t xml:space="preserve">23 </w:t>
      </w:r>
    </w:p>
    <w:p w14:paraId="44703BFC" w14:textId="77777777" w:rsidR="00FE687F" w:rsidRPr="008F5826" w:rsidRDefault="00FE687F" w:rsidP="00D965E9">
      <w:pPr>
        <w:jc w:val="center"/>
        <w:rPr>
          <w:rFonts w:ascii="Motiva Sans" w:hAnsi="Motiva Sans"/>
          <w:b/>
          <w:sz w:val="40"/>
          <w:szCs w:val="40"/>
        </w:rPr>
      </w:pPr>
    </w:p>
    <w:p w14:paraId="20BA1694" w14:textId="77777777" w:rsidR="00FE687F" w:rsidRPr="008F5826" w:rsidRDefault="00FE687F" w:rsidP="00FE687F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  <w:r w:rsidRPr="008F5826">
        <w:rPr>
          <w:rFonts w:ascii="Motiva Sans" w:hAnsi="Motiva Sans"/>
          <w:b/>
          <w:bCs/>
          <w:kern w:val="36"/>
          <w:sz w:val="40"/>
          <w:szCs w:val="40"/>
        </w:rPr>
        <w:t>Základní pravidla při podávání návrhů a realizaci výzkumných projektů podávaných u GA ČR</w:t>
      </w:r>
    </w:p>
    <w:p w14:paraId="1E00F20D" w14:textId="77777777" w:rsidR="00FE687F" w:rsidRPr="008F5826" w:rsidRDefault="00FE687F" w:rsidP="00D965E9">
      <w:pPr>
        <w:jc w:val="center"/>
        <w:rPr>
          <w:rFonts w:ascii="Motiva Sans" w:hAnsi="Motiva Sans"/>
          <w:b/>
          <w:sz w:val="40"/>
          <w:szCs w:val="40"/>
        </w:rPr>
      </w:pPr>
    </w:p>
    <w:p w14:paraId="25529EBD" w14:textId="77777777" w:rsidR="00176ECA" w:rsidRPr="008F5826" w:rsidRDefault="0065126C" w:rsidP="00D34EFD">
      <w:pPr>
        <w:jc w:val="center"/>
        <w:rPr>
          <w:rFonts w:ascii="Motiva Sans" w:hAnsi="Motiva Sans"/>
          <w:b/>
          <w:bCs/>
          <w:kern w:val="36"/>
          <w:sz w:val="36"/>
          <w:szCs w:val="36"/>
        </w:rPr>
      </w:pPr>
      <w:r w:rsidRPr="008F5826">
        <w:rPr>
          <w:rFonts w:ascii="Motiva Sans" w:hAnsi="Motiva Sans"/>
          <w:b/>
          <w:sz w:val="36"/>
          <w:szCs w:val="36"/>
        </w:rPr>
        <w:t>Platná pro p</w:t>
      </w:r>
      <w:r w:rsidR="00F345CF" w:rsidRPr="008F5826">
        <w:rPr>
          <w:rFonts w:ascii="Motiva Sans" w:hAnsi="Motiva Sans"/>
          <w:b/>
          <w:sz w:val="36"/>
          <w:szCs w:val="36"/>
        </w:rPr>
        <w:t>rojekty podávané v</w:t>
      </w:r>
      <w:r w:rsidR="00F345CF" w:rsidRPr="008F5826">
        <w:rPr>
          <w:rFonts w:ascii="Courier New" w:hAnsi="Courier New" w:cs="Courier New"/>
          <w:b/>
          <w:sz w:val="36"/>
          <w:szCs w:val="36"/>
        </w:rPr>
        <w:t> </w:t>
      </w:r>
      <w:r w:rsidR="00F345CF" w:rsidRPr="008F5826">
        <w:rPr>
          <w:rFonts w:ascii="Motiva Sans" w:hAnsi="Motiva Sans"/>
          <w:b/>
          <w:sz w:val="36"/>
          <w:szCs w:val="36"/>
        </w:rPr>
        <w:t>roce 201</w:t>
      </w:r>
      <w:r w:rsidR="00203356">
        <w:rPr>
          <w:rFonts w:ascii="Motiva Sans" w:hAnsi="Motiva Sans"/>
          <w:b/>
          <w:sz w:val="36"/>
          <w:szCs w:val="36"/>
        </w:rPr>
        <w:t>8</w:t>
      </w:r>
      <w:r w:rsidR="00F345CF" w:rsidRPr="008F5826">
        <w:rPr>
          <w:rFonts w:ascii="Motiva Sans" w:hAnsi="Motiva Sans"/>
          <w:b/>
          <w:sz w:val="36"/>
          <w:szCs w:val="36"/>
        </w:rPr>
        <w:t xml:space="preserve"> </w:t>
      </w:r>
      <w:r w:rsidR="00FE687F" w:rsidRPr="008F5826">
        <w:rPr>
          <w:rFonts w:ascii="Motiva Sans" w:hAnsi="Motiva Sans"/>
          <w:b/>
          <w:sz w:val="36"/>
          <w:szCs w:val="36"/>
        </w:rPr>
        <w:br/>
      </w:r>
      <w:r w:rsidR="00F345CF" w:rsidRPr="008F5826">
        <w:rPr>
          <w:rFonts w:ascii="Motiva Sans" w:hAnsi="Motiva Sans"/>
          <w:b/>
          <w:sz w:val="36"/>
          <w:szCs w:val="36"/>
        </w:rPr>
        <w:t>s</w:t>
      </w:r>
      <w:r w:rsidR="00F345CF" w:rsidRPr="008F5826">
        <w:rPr>
          <w:rFonts w:ascii="Courier New" w:hAnsi="Courier New" w:cs="Courier New"/>
          <w:b/>
          <w:sz w:val="36"/>
          <w:szCs w:val="36"/>
        </w:rPr>
        <w:t> </w:t>
      </w:r>
      <w:r w:rsidR="00F345CF" w:rsidRPr="008F5826">
        <w:rPr>
          <w:rFonts w:ascii="Motiva Sans" w:hAnsi="Motiva Sans"/>
          <w:b/>
          <w:sz w:val="36"/>
          <w:szCs w:val="36"/>
        </w:rPr>
        <w:t>po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čá</w:t>
      </w:r>
      <w:r w:rsidR="00F345CF" w:rsidRPr="008F5826">
        <w:rPr>
          <w:rFonts w:ascii="Motiva Sans" w:hAnsi="Motiva Sans"/>
          <w:b/>
          <w:sz w:val="36"/>
          <w:szCs w:val="36"/>
        </w:rPr>
        <w:t>tkem zah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á</w:t>
      </w:r>
      <w:r w:rsidR="00F345CF" w:rsidRPr="008F5826">
        <w:rPr>
          <w:rFonts w:ascii="Motiva Sans" w:hAnsi="Motiva Sans"/>
          <w:b/>
          <w:sz w:val="36"/>
          <w:szCs w:val="36"/>
        </w:rPr>
        <w:t>jen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í</w:t>
      </w:r>
      <w:r w:rsidR="00F345CF" w:rsidRPr="008F5826">
        <w:rPr>
          <w:rFonts w:ascii="Motiva Sans" w:hAnsi="Motiva Sans"/>
          <w:b/>
          <w:sz w:val="36"/>
          <w:szCs w:val="36"/>
        </w:rPr>
        <w:t xml:space="preserve"> 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ř</w:t>
      </w:r>
      <w:r w:rsidR="00F345CF" w:rsidRPr="008F5826">
        <w:rPr>
          <w:rFonts w:ascii="Motiva Sans" w:hAnsi="Motiva Sans"/>
          <w:b/>
          <w:sz w:val="36"/>
          <w:szCs w:val="36"/>
        </w:rPr>
        <w:t>e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š</w:t>
      </w:r>
      <w:r w:rsidR="00F345CF" w:rsidRPr="008F5826">
        <w:rPr>
          <w:rFonts w:ascii="Motiva Sans" w:hAnsi="Motiva Sans"/>
          <w:b/>
          <w:sz w:val="36"/>
          <w:szCs w:val="36"/>
        </w:rPr>
        <w:t>en</w:t>
      </w:r>
      <w:r w:rsidR="00F345CF" w:rsidRPr="008F5826">
        <w:rPr>
          <w:rFonts w:ascii="Motiva Sans" w:hAnsi="Motiva Sans" w:cs="Motiva Sans"/>
          <w:b/>
          <w:sz w:val="36"/>
          <w:szCs w:val="36"/>
        </w:rPr>
        <w:t>í</w:t>
      </w:r>
      <w:r w:rsidR="00F345CF" w:rsidRPr="008F5826">
        <w:rPr>
          <w:rFonts w:ascii="Motiva Sans" w:hAnsi="Motiva Sans"/>
          <w:b/>
          <w:sz w:val="36"/>
          <w:szCs w:val="36"/>
        </w:rPr>
        <w:t xml:space="preserve"> v</w:t>
      </w:r>
      <w:r w:rsidR="00F345CF" w:rsidRPr="008F5826">
        <w:rPr>
          <w:rFonts w:ascii="Courier New" w:hAnsi="Courier New" w:cs="Courier New"/>
          <w:b/>
          <w:sz w:val="36"/>
          <w:szCs w:val="36"/>
        </w:rPr>
        <w:t> </w:t>
      </w:r>
      <w:r w:rsidR="00F345CF" w:rsidRPr="008F5826">
        <w:rPr>
          <w:rFonts w:ascii="Motiva Sans" w:hAnsi="Motiva Sans"/>
          <w:b/>
          <w:sz w:val="36"/>
          <w:szCs w:val="36"/>
        </w:rPr>
        <w:t>roce 201</w:t>
      </w:r>
      <w:r w:rsidR="00203356">
        <w:rPr>
          <w:rFonts w:ascii="Motiva Sans" w:hAnsi="Motiva Sans"/>
          <w:b/>
          <w:sz w:val="36"/>
          <w:szCs w:val="36"/>
        </w:rPr>
        <w:t>9</w:t>
      </w:r>
    </w:p>
    <w:p w14:paraId="6DA06D1C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3E86AAB5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4F4FAC02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3E86A2CA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4E2005F6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3D917B65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40"/>
          <w:szCs w:val="40"/>
        </w:rPr>
      </w:pPr>
    </w:p>
    <w:p w14:paraId="1137A10B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1E29E430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4823B9F6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1DA1F8DF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69D54911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36610B03" w14:textId="77777777" w:rsidR="00FE687F" w:rsidRPr="008F5826" w:rsidRDefault="00FE687F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43F032E7" w14:textId="77777777" w:rsidR="00A30862" w:rsidRPr="008F5826" w:rsidRDefault="00A30862" w:rsidP="00D34EFD">
      <w:pPr>
        <w:jc w:val="center"/>
        <w:rPr>
          <w:rFonts w:ascii="Motiva Sans" w:hAnsi="Motiva Sans"/>
          <w:b/>
          <w:bCs/>
          <w:kern w:val="36"/>
          <w:sz w:val="22"/>
          <w:szCs w:val="22"/>
        </w:rPr>
      </w:pPr>
    </w:p>
    <w:p w14:paraId="184DE767" w14:textId="77777777" w:rsidR="00FF1199" w:rsidRPr="004E0951" w:rsidRDefault="00FF1199" w:rsidP="000207BC">
      <w:pPr>
        <w:pStyle w:val="Nadpisobsahu"/>
        <w:numPr>
          <w:ilvl w:val="0"/>
          <w:numId w:val="21"/>
        </w:numPr>
        <w:rPr>
          <w:rFonts w:ascii="Motiva Sans" w:hAnsi="Motiva Sans"/>
          <w:sz w:val="24"/>
          <w:szCs w:val="24"/>
          <w:lang w:eastAsia="en-US"/>
        </w:rPr>
      </w:pPr>
      <w:bookmarkStart w:id="1" w:name="_Toc476215051"/>
      <w:r w:rsidRPr="004E0951">
        <w:rPr>
          <w:rFonts w:ascii="Motiva Sans" w:hAnsi="Motiva Sans"/>
          <w:sz w:val="24"/>
          <w:szCs w:val="24"/>
        </w:rPr>
        <w:lastRenderedPageBreak/>
        <w:t>Schválení návrhu projektu po administrativní a finanční stránce na oddělení THS</w:t>
      </w:r>
      <w:bookmarkEnd w:id="1"/>
    </w:p>
    <w:p w14:paraId="7FB31169" w14:textId="1A30C710" w:rsidR="00206637" w:rsidRPr="004E0951" w:rsidRDefault="00992F85" w:rsidP="00910D69">
      <w:pPr>
        <w:spacing w:before="100" w:beforeAutospacing="1" w:after="100" w:afterAutospacing="1"/>
        <w:jc w:val="both"/>
        <w:rPr>
          <w:rStyle w:val="Hypertextovodkaz"/>
          <w:rFonts w:ascii="Motiva Sans" w:hAnsi="Motiva Sans"/>
          <w:color w:val="auto"/>
          <w:sz w:val="20"/>
          <w:szCs w:val="20"/>
          <w:u w:val="none"/>
        </w:rPr>
      </w:pPr>
      <w:r w:rsidRPr="004E0951">
        <w:rPr>
          <w:rFonts w:ascii="Motiva Sans" w:hAnsi="Motiva Sans"/>
          <w:sz w:val="20"/>
          <w:szCs w:val="20"/>
        </w:rPr>
        <w:t>N</w:t>
      </w:r>
      <w:r w:rsidR="006F7F2A">
        <w:rPr>
          <w:rFonts w:ascii="Motiva Sans" w:hAnsi="Motiva Sans"/>
          <w:sz w:val="20"/>
          <w:szCs w:val="20"/>
        </w:rPr>
        <w:t xml:space="preserve">avrhovatel zašle 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do 2</w:t>
      </w:r>
      <w:r w:rsidR="006F7F2A">
        <w:rPr>
          <w:rFonts w:ascii="Motiva Sans" w:hAnsi="Motiva Sans"/>
          <w:b/>
          <w:sz w:val="20"/>
          <w:szCs w:val="20"/>
          <w:u w:val="single"/>
        </w:rPr>
        <w:t>1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.3.201</w:t>
      </w:r>
      <w:r w:rsidR="006F7F2A">
        <w:rPr>
          <w:rFonts w:ascii="Motiva Sans" w:hAnsi="Motiva Sans"/>
          <w:b/>
          <w:sz w:val="20"/>
          <w:szCs w:val="20"/>
          <w:u w:val="single"/>
        </w:rPr>
        <w:t xml:space="preserve">8 </w:t>
      </w:r>
      <w:r w:rsidR="00FF1199" w:rsidRPr="004E0951">
        <w:rPr>
          <w:rFonts w:ascii="Motiva Sans" w:hAnsi="Motiva Sans"/>
          <w:bCs/>
          <w:sz w:val="20"/>
          <w:szCs w:val="20"/>
        </w:rPr>
        <w:t>na emailovou adresu</w:t>
      </w:r>
      <w:r w:rsidR="00A00AD6" w:rsidRPr="004E0951">
        <w:rPr>
          <w:rFonts w:ascii="Motiva Sans" w:hAnsi="Motiva Sans"/>
          <w:bCs/>
          <w:sz w:val="20"/>
          <w:szCs w:val="20"/>
        </w:rPr>
        <w:t xml:space="preserve"> vedoucí THS</w:t>
      </w:r>
      <w:r w:rsidR="00FF1199" w:rsidRPr="004E0951">
        <w:rPr>
          <w:rFonts w:ascii="Motiva Sans" w:hAnsi="Motiva Sans"/>
          <w:b/>
          <w:bCs/>
          <w:sz w:val="20"/>
          <w:szCs w:val="20"/>
        </w:rPr>
        <w:t xml:space="preserve"> </w:t>
      </w:r>
      <w:hyperlink r:id="rId8" w:history="1">
        <w:r w:rsidR="00FF1199" w:rsidRPr="004E0951">
          <w:rPr>
            <w:rStyle w:val="Hypertextovodkaz"/>
            <w:rFonts w:ascii="Motiva Sans" w:hAnsi="Motiva Sans"/>
            <w:bCs/>
            <w:color w:val="auto"/>
            <w:sz w:val="20"/>
            <w:szCs w:val="20"/>
            <w:u w:val="none"/>
          </w:rPr>
          <w:t>ivona@psu.cas.cz</w:t>
        </w:r>
      </w:hyperlink>
      <w:r w:rsidR="00FF1199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 xml:space="preserve"> </w:t>
      </w:r>
      <w:r w:rsidR="00FF1910" w:rsidRPr="004E0951">
        <w:rPr>
          <w:rStyle w:val="Hypertextovodkaz"/>
          <w:rFonts w:ascii="Motiva Sans" w:hAnsi="Motiva Sans"/>
          <w:b/>
          <w:bCs/>
          <w:color w:val="auto"/>
          <w:sz w:val="20"/>
          <w:szCs w:val="20"/>
        </w:rPr>
        <w:t>heslo do aplikace</w:t>
      </w:r>
      <w:r w:rsidR="00FF1910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 xml:space="preserve"> pro podávání návrhu projektů.</w:t>
      </w:r>
    </w:p>
    <w:p w14:paraId="13AFF5CA" w14:textId="77777777" w:rsidR="00FF1199" w:rsidRPr="000A49BD" w:rsidRDefault="00FF1910" w:rsidP="000A49BD">
      <w:pPr>
        <w:rPr>
          <w:rFonts w:ascii="Motiva Sans" w:hAnsi="Motiva Sans"/>
          <w:sz w:val="20"/>
          <w:szCs w:val="20"/>
        </w:rPr>
      </w:pPr>
      <w:r w:rsidRPr="000A49BD">
        <w:rPr>
          <w:rFonts w:ascii="Motiva Sans" w:hAnsi="Motiva Sans"/>
          <w:sz w:val="20"/>
          <w:szCs w:val="20"/>
        </w:rPr>
        <w:t>Vedoucí o</w:t>
      </w:r>
      <w:r w:rsidR="00FF1199" w:rsidRPr="000A49BD">
        <w:rPr>
          <w:rFonts w:ascii="Motiva Sans" w:hAnsi="Motiva Sans"/>
          <w:sz w:val="20"/>
          <w:szCs w:val="20"/>
        </w:rPr>
        <w:t>ddělení THS (</w:t>
      </w:r>
      <w:r w:rsidRPr="000A49BD">
        <w:rPr>
          <w:rFonts w:ascii="Motiva Sans" w:hAnsi="Motiva Sans"/>
          <w:sz w:val="20"/>
          <w:szCs w:val="20"/>
        </w:rPr>
        <w:t>I</w:t>
      </w:r>
      <w:r w:rsidR="00FF1199" w:rsidRPr="000A49BD">
        <w:rPr>
          <w:rFonts w:ascii="Motiva Sans" w:hAnsi="Motiva Sans"/>
          <w:sz w:val="20"/>
          <w:szCs w:val="20"/>
        </w:rPr>
        <w:t>. Kubíkov</w:t>
      </w:r>
      <w:r w:rsidRPr="000A49BD">
        <w:rPr>
          <w:rFonts w:ascii="Motiva Sans" w:hAnsi="Motiva Sans"/>
          <w:sz w:val="20"/>
          <w:szCs w:val="20"/>
        </w:rPr>
        <w:t>á</w:t>
      </w:r>
      <w:r w:rsidR="00FF1199" w:rsidRPr="000A49BD">
        <w:rPr>
          <w:rFonts w:ascii="Motiva Sans" w:hAnsi="Motiva Sans"/>
          <w:sz w:val="20"/>
          <w:szCs w:val="20"/>
        </w:rPr>
        <w:t xml:space="preserve">) </w:t>
      </w:r>
      <w:r w:rsidRPr="000A49BD">
        <w:rPr>
          <w:rFonts w:ascii="Motiva Sans" w:hAnsi="Motiva Sans"/>
          <w:sz w:val="20"/>
          <w:szCs w:val="20"/>
        </w:rPr>
        <w:t>provede kontrolu následující</w:t>
      </w:r>
      <w:r w:rsidR="005D14D5" w:rsidRPr="000A49BD">
        <w:rPr>
          <w:rFonts w:ascii="Motiva Sans" w:hAnsi="Motiva Sans"/>
          <w:sz w:val="20"/>
          <w:szCs w:val="20"/>
        </w:rPr>
        <w:t>ch</w:t>
      </w:r>
      <w:r w:rsidRPr="000A49BD">
        <w:rPr>
          <w:rFonts w:ascii="Motiva Sans" w:hAnsi="Motiva Sans"/>
          <w:sz w:val="20"/>
          <w:szCs w:val="20"/>
        </w:rPr>
        <w:t xml:space="preserve"> část</w:t>
      </w:r>
      <w:r w:rsidR="005D14D5" w:rsidRPr="000A49BD">
        <w:rPr>
          <w:rFonts w:ascii="Motiva Sans" w:hAnsi="Motiva Sans"/>
          <w:sz w:val="20"/>
          <w:szCs w:val="20"/>
        </w:rPr>
        <w:t>í</w:t>
      </w:r>
      <w:r w:rsidR="001646C4" w:rsidRPr="000A49BD">
        <w:rPr>
          <w:rFonts w:ascii="Motiva Sans" w:hAnsi="Motiva Sans"/>
          <w:sz w:val="20"/>
          <w:szCs w:val="20"/>
        </w:rPr>
        <w:t xml:space="preserve"> grantového návrhu</w:t>
      </w:r>
      <w:r w:rsidR="00FF1199" w:rsidRPr="000A49BD">
        <w:rPr>
          <w:rFonts w:ascii="Motiva Sans" w:hAnsi="Motiva Sans"/>
          <w:sz w:val="20"/>
          <w:szCs w:val="20"/>
        </w:rPr>
        <w:t xml:space="preserve">: </w:t>
      </w:r>
    </w:p>
    <w:p w14:paraId="6074F79C" w14:textId="77777777" w:rsidR="00FF1199" w:rsidRPr="000A49BD" w:rsidRDefault="00FF1199" w:rsidP="000A49BD">
      <w:pPr>
        <w:pStyle w:val="Odstavecseseznamem"/>
        <w:numPr>
          <w:ilvl w:val="0"/>
          <w:numId w:val="43"/>
        </w:numPr>
        <w:rPr>
          <w:rFonts w:ascii="Motiva Sans" w:hAnsi="Motiva Sans"/>
          <w:sz w:val="20"/>
          <w:szCs w:val="20"/>
        </w:rPr>
      </w:pPr>
      <w:r w:rsidRPr="000A49BD">
        <w:rPr>
          <w:rFonts w:ascii="Motiva Sans" w:hAnsi="Motiva Sans"/>
          <w:sz w:val="20"/>
          <w:szCs w:val="20"/>
        </w:rPr>
        <w:t>Část A,</w:t>
      </w:r>
    </w:p>
    <w:p w14:paraId="024C027A" w14:textId="77777777" w:rsidR="00FF1199" w:rsidRPr="000A49BD" w:rsidRDefault="00FF1199" w:rsidP="000A49BD">
      <w:pPr>
        <w:pStyle w:val="Odstavecseseznamem"/>
        <w:numPr>
          <w:ilvl w:val="0"/>
          <w:numId w:val="43"/>
        </w:numPr>
        <w:rPr>
          <w:rFonts w:ascii="Motiva Sans" w:hAnsi="Motiva Sans"/>
          <w:sz w:val="20"/>
          <w:szCs w:val="20"/>
        </w:rPr>
      </w:pPr>
      <w:r w:rsidRPr="000A49BD">
        <w:rPr>
          <w:rFonts w:ascii="Motiva Sans" w:hAnsi="Motiva Sans"/>
          <w:sz w:val="20"/>
          <w:szCs w:val="20"/>
        </w:rPr>
        <w:t xml:space="preserve">Část B-rozpis  </w:t>
      </w:r>
    </w:p>
    <w:p w14:paraId="3907BDE4" w14:textId="77777777" w:rsidR="00FF1199" w:rsidRPr="000A49BD" w:rsidRDefault="00FF1199" w:rsidP="000A49BD">
      <w:pPr>
        <w:pStyle w:val="Odstavecseseznamem"/>
        <w:numPr>
          <w:ilvl w:val="0"/>
          <w:numId w:val="43"/>
        </w:numPr>
        <w:rPr>
          <w:rFonts w:ascii="Motiva Sans" w:hAnsi="Motiva Sans"/>
          <w:sz w:val="20"/>
          <w:szCs w:val="20"/>
        </w:rPr>
      </w:pPr>
      <w:r w:rsidRPr="000A49BD">
        <w:rPr>
          <w:rFonts w:ascii="Motiva Sans" w:hAnsi="Motiva Sans"/>
          <w:sz w:val="20"/>
          <w:szCs w:val="20"/>
        </w:rPr>
        <w:t>Část B-osobní náklady</w:t>
      </w:r>
    </w:p>
    <w:p w14:paraId="790C96D0" w14:textId="77777777" w:rsidR="00FF1199" w:rsidRPr="004E0951" w:rsidRDefault="00FF1199" w:rsidP="000207BC">
      <w:pPr>
        <w:pStyle w:val="Nadpisobsahu"/>
        <w:numPr>
          <w:ilvl w:val="0"/>
          <w:numId w:val="21"/>
        </w:numPr>
        <w:rPr>
          <w:rFonts w:ascii="Motiva Sans" w:hAnsi="Motiva Sans"/>
          <w:sz w:val="24"/>
          <w:szCs w:val="24"/>
        </w:rPr>
      </w:pPr>
      <w:bookmarkStart w:id="2" w:name="_Toc476215052"/>
      <w:r w:rsidRPr="004E0951">
        <w:rPr>
          <w:rFonts w:ascii="Motiva Sans" w:hAnsi="Motiva Sans"/>
          <w:sz w:val="24"/>
          <w:szCs w:val="24"/>
        </w:rPr>
        <w:t>Předložení návrhu projektu Radě pracoviště</w:t>
      </w:r>
      <w:bookmarkEnd w:id="2"/>
    </w:p>
    <w:p w14:paraId="7302A93D" w14:textId="77777777" w:rsidR="00FF1199" w:rsidRPr="008F5826" w:rsidRDefault="00FF1199" w:rsidP="00FF1199">
      <w:pPr>
        <w:pStyle w:val="Odstavecseseznamem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Motiva Sans" w:hAnsi="Motiva Sans"/>
          <w:b/>
          <w:bCs/>
          <w:sz w:val="22"/>
          <w:szCs w:val="22"/>
        </w:rPr>
      </w:pPr>
    </w:p>
    <w:p w14:paraId="482376C8" w14:textId="393D06BE" w:rsidR="00FF1199" w:rsidRPr="004E0951" w:rsidRDefault="00FF1199" w:rsidP="00910D6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Motiva Sans" w:hAnsi="Motiva Sans"/>
          <w:sz w:val="20"/>
          <w:szCs w:val="20"/>
        </w:rPr>
      </w:pPr>
      <w:r w:rsidRPr="004E0951">
        <w:rPr>
          <w:rFonts w:ascii="Motiva Sans" w:hAnsi="Motiva Sans"/>
          <w:b/>
          <w:bCs/>
          <w:sz w:val="20"/>
          <w:szCs w:val="20"/>
          <w:u w:val="single"/>
        </w:rPr>
        <w:t>FINÁLNÍ</w:t>
      </w:r>
      <w:r w:rsidRPr="004E0951">
        <w:rPr>
          <w:rFonts w:ascii="Motiva Sans" w:hAnsi="Motiva Sans"/>
          <w:b/>
          <w:sz w:val="20"/>
          <w:szCs w:val="20"/>
          <w:u w:val="single"/>
        </w:rPr>
        <w:t xml:space="preserve"> podobu</w:t>
      </w:r>
      <w:r w:rsidRPr="004E0951">
        <w:rPr>
          <w:rFonts w:ascii="Motiva Sans" w:hAnsi="Motiva Sans"/>
          <w:sz w:val="20"/>
          <w:szCs w:val="20"/>
        </w:rPr>
        <w:t xml:space="preserve"> projektu </w:t>
      </w:r>
      <w:r w:rsidR="00FF1910" w:rsidRPr="004E0951">
        <w:rPr>
          <w:rFonts w:ascii="Motiva Sans" w:hAnsi="Motiva Sans"/>
          <w:sz w:val="20"/>
          <w:szCs w:val="20"/>
        </w:rPr>
        <w:t>zpracovan</w:t>
      </w:r>
      <w:r w:rsidR="005D14D5" w:rsidRPr="004E0951">
        <w:rPr>
          <w:rFonts w:ascii="Motiva Sans" w:hAnsi="Motiva Sans"/>
          <w:sz w:val="20"/>
          <w:szCs w:val="20"/>
        </w:rPr>
        <w:t>ou</w:t>
      </w:r>
      <w:r w:rsidR="00FF1910" w:rsidRPr="004E0951">
        <w:rPr>
          <w:rFonts w:ascii="Motiva Sans" w:hAnsi="Motiva Sans"/>
          <w:sz w:val="20"/>
          <w:szCs w:val="20"/>
        </w:rPr>
        <w:t xml:space="preserve"> v </w:t>
      </w:r>
      <w:r w:rsidR="00FF1910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>aplikaci pro podávání návrh</w:t>
      </w:r>
      <w:r w:rsidR="005D14D5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>ů</w:t>
      </w:r>
      <w:r w:rsidR="00FF1910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 xml:space="preserve"> projektů</w:t>
      </w:r>
      <w:r w:rsidR="00FF1910" w:rsidRPr="004E0951">
        <w:rPr>
          <w:rFonts w:ascii="Motiva Sans" w:hAnsi="Motiva Sans"/>
          <w:sz w:val="20"/>
          <w:szCs w:val="20"/>
        </w:rPr>
        <w:t xml:space="preserve"> </w:t>
      </w:r>
      <w:r w:rsidRPr="004E0951">
        <w:rPr>
          <w:rFonts w:ascii="Motiva Sans" w:hAnsi="Motiva Sans"/>
          <w:sz w:val="20"/>
          <w:szCs w:val="20"/>
        </w:rPr>
        <w:t>předkládá navrhovatel Radě pracoviště k</w:t>
      </w:r>
      <w:r w:rsidRPr="004E0951">
        <w:rPr>
          <w:rFonts w:ascii="Courier New" w:hAnsi="Courier New" w:cs="Courier New"/>
          <w:sz w:val="20"/>
          <w:szCs w:val="20"/>
        </w:rPr>
        <w:t> </w:t>
      </w:r>
      <w:r w:rsidRPr="004E0951">
        <w:rPr>
          <w:rFonts w:ascii="Motiva Sans" w:hAnsi="Motiva Sans"/>
          <w:sz w:val="20"/>
          <w:szCs w:val="20"/>
        </w:rPr>
        <w:t>projedn</w:t>
      </w:r>
      <w:r w:rsidRPr="004E0951">
        <w:rPr>
          <w:rFonts w:ascii="Motiva Sans" w:hAnsi="Motiva Sans" w:cs="Motiva Sans"/>
          <w:sz w:val="20"/>
          <w:szCs w:val="20"/>
        </w:rPr>
        <w:t>á</w:t>
      </w:r>
      <w:r w:rsidRPr="004E0951">
        <w:rPr>
          <w:rFonts w:ascii="Motiva Sans" w:hAnsi="Motiva Sans"/>
          <w:sz w:val="20"/>
          <w:szCs w:val="20"/>
        </w:rPr>
        <w:t>n</w:t>
      </w:r>
      <w:r w:rsidRPr="004E0951">
        <w:rPr>
          <w:rFonts w:ascii="Motiva Sans" w:hAnsi="Motiva Sans" w:cs="Motiva Sans"/>
          <w:sz w:val="20"/>
          <w:szCs w:val="20"/>
        </w:rPr>
        <w:t>í</w:t>
      </w:r>
      <w:r w:rsidRPr="004E0951">
        <w:rPr>
          <w:rFonts w:ascii="Motiva Sans" w:hAnsi="Motiva Sans"/>
          <w:sz w:val="20"/>
          <w:szCs w:val="20"/>
        </w:rPr>
        <w:t xml:space="preserve"> 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nejpozději dne 2</w:t>
      </w:r>
      <w:r w:rsidR="004A4C6E">
        <w:rPr>
          <w:rFonts w:ascii="Motiva Sans" w:hAnsi="Motiva Sans"/>
          <w:b/>
          <w:sz w:val="20"/>
          <w:szCs w:val="20"/>
          <w:u w:val="single"/>
        </w:rPr>
        <w:t>8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.3.201</w:t>
      </w:r>
      <w:r w:rsidR="004A4C6E">
        <w:rPr>
          <w:rFonts w:ascii="Motiva Sans" w:hAnsi="Motiva Sans"/>
          <w:b/>
          <w:sz w:val="20"/>
          <w:szCs w:val="20"/>
          <w:u w:val="single"/>
        </w:rPr>
        <w:t>8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 xml:space="preserve"> do 12,00 hod.</w:t>
      </w:r>
    </w:p>
    <w:p w14:paraId="1390A69C" w14:textId="77777777" w:rsidR="00844A37" w:rsidRPr="004E0951" w:rsidRDefault="00844A37" w:rsidP="000207BC">
      <w:pPr>
        <w:pStyle w:val="Nadpisobsahu"/>
        <w:numPr>
          <w:ilvl w:val="0"/>
          <w:numId w:val="21"/>
        </w:numPr>
        <w:rPr>
          <w:rFonts w:ascii="Motiva Sans" w:hAnsi="Motiva Sans"/>
          <w:sz w:val="24"/>
          <w:szCs w:val="24"/>
        </w:rPr>
      </w:pPr>
      <w:bookmarkStart w:id="3" w:name="_Toc476215050"/>
      <w:r w:rsidRPr="004E0951">
        <w:rPr>
          <w:rFonts w:ascii="Motiva Sans" w:hAnsi="Motiva Sans"/>
          <w:sz w:val="24"/>
          <w:szCs w:val="24"/>
        </w:rPr>
        <w:t>Uzávěrka přijímání návrhů projektů na GA ČR</w:t>
      </w:r>
      <w:bookmarkEnd w:id="3"/>
    </w:p>
    <w:p w14:paraId="2F545AE2" w14:textId="77777777" w:rsidR="00844A37" w:rsidRPr="008F5826" w:rsidRDefault="00844A37" w:rsidP="00844A37">
      <w:pPr>
        <w:rPr>
          <w:rFonts w:ascii="Motiva Sans" w:hAnsi="Motiva Sans"/>
          <w:sz w:val="22"/>
          <w:szCs w:val="22"/>
        </w:rPr>
      </w:pPr>
    </w:p>
    <w:p w14:paraId="522F4A05" w14:textId="05AB1733" w:rsidR="00844A37" w:rsidRPr="004E0951" w:rsidRDefault="00844A37" w:rsidP="008F5826">
      <w:pPr>
        <w:pStyle w:val="Bezmezer"/>
        <w:jc w:val="both"/>
        <w:rPr>
          <w:rFonts w:ascii="Motiva Sans" w:hAnsi="Motiva Sans"/>
          <w:b/>
          <w:sz w:val="20"/>
          <w:szCs w:val="20"/>
        </w:rPr>
      </w:pPr>
      <w:r w:rsidRPr="004E0951">
        <w:rPr>
          <w:rFonts w:ascii="Motiva Sans" w:hAnsi="Motiva Sans"/>
          <w:bCs/>
          <w:sz w:val="20"/>
          <w:szCs w:val="20"/>
          <w:lang w:eastAsia="en-US"/>
        </w:rPr>
        <w:t>Soutěžní lhůta</w:t>
      </w:r>
      <w:r w:rsidRPr="004E0951">
        <w:rPr>
          <w:rFonts w:ascii="Motiva Sans" w:hAnsi="Motiva Sans"/>
          <w:b/>
          <w:bCs/>
          <w:sz w:val="20"/>
          <w:szCs w:val="20"/>
          <w:lang w:eastAsia="en-US"/>
        </w:rPr>
        <w:t xml:space="preserve"> </w:t>
      </w:r>
      <w:r w:rsidRPr="004E0951">
        <w:rPr>
          <w:rFonts w:ascii="Motiva Sans" w:hAnsi="Motiva Sans"/>
          <w:sz w:val="20"/>
          <w:szCs w:val="20"/>
          <w:lang w:eastAsia="en-US"/>
        </w:rPr>
        <w:t xml:space="preserve">končí 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 xml:space="preserve">dnem </w:t>
      </w:r>
      <w:r w:rsidR="006F7F2A">
        <w:rPr>
          <w:rFonts w:ascii="Motiva Sans" w:hAnsi="Motiva Sans"/>
          <w:b/>
          <w:sz w:val="20"/>
          <w:szCs w:val="20"/>
          <w:u w:val="single"/>
        </w:rPr>
        <w:t>11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.4.201</w:t>
      </w:r>
      <w:r w:rsidR="006F7F2A">
        <w:rPr>
          <w:rFonts w:ascii="Motiva Sans" w:hAnsi="Motiva Sans"/>
          <w:b/>
          <w:sz w:val="20"/>
          <w:szCs w:val="20"/>
          <w:u w:val="single"/>
        </w:rPr>
        <w:t>8</w:t>
      </w:r>
      <w:r w:rsidRPr="004E0951">
        <w:rPr>
          <w:rFonts w:ascii="Motiva Sans" w:hAnsi="Motiva Sans"/>
          <w:b/>
          <w:sz w:val="20"/>
          <w:szCs w:val="20"/>
        </w:rPr>
        <w:t>.</w:t>
      </w:r>
    </w:p>
    <w:p w14:paraId="7B378B50" w14:textId="77777777" w:rsidR="00FF1199" w:rsidRPr="004E0951" w:rsidRDefault="00FF1199" w:rsidP="000207BC">
      <w:pPr>
        <w:pStyle w:val="Nadpisobsahu"/>
        <w:numPr>
          <w:ilvl w:val="0"/>
          <w:numId w:val="21"/>
        </w:numPr>
        <w:rPr>
          <w:rFonts w:ascii="Motiva Sans" w:hAnsi="Motiva Sans"/>
          <w:sz w:val="24"/>
          <w:szCs w:val="24"/>
          <w:lang w:eastAsia="en-US"/>
        </w:rPr>
      </w:pPr>
      <w:bookmarkStart w:id="4" w:name="_Toc476215053"/>
      <w:r w:rsidRPr="004E0951">
        <w:rPr>
          <w:rFonts w:ascii="Motiva Sans" w:hAnsi="Motiva Sans"/>
          <w:sz w:val="24"/>
          <w:szCs w:val="24"/>
          <w:lang w:eastAsia="en-US"/>
        </w:rPr>
        <w:t>Dodávka prostřednictvím datové schránky</w:t>
      </w:r>
      <w:bookmarkEnd w:id="4"/>
    </w:p>
    <w:p w14:paraId="1CE872AD" w14:textId="77777777" w:rsidR="00A34DA4" w:rsidRPr="008F5826" w:rsidRDefault="00A34DA4" w:rsidP="00A34DA4">
      <w:pPr>
        <w:rPr>
          <w:rFonts w:ascii="Motiva Sans" w:hAnsi="Motiva Sans"/>
          <w:sz w:val="22"/>
          <w:szCs w:val="22"/>
          <w:lang w:eastAsia="en-US"/>
        </w:rPr>
      </w:pPr>
    </w:p>
    <w:p w14:paraId="1C841F02" w14:textId="3823F7C8" w:rsidR="00203356" w:rsidRPr="004E0951" w:rsidRDefault="00FF1199" w:rsidP="00083ECF">
      <w:pPr>
        <w:jc w:val="both"/>
        <w:rPr>
          <w:rFonts w:ascii="Motiva Sans" w:hAnsi="Motiva Sans"/>
          <w:sz w:val="20"/>
          <w:szCs w:val="20"/>
        </w:rPr>
      </w:pPr>
      <w:r w:rsidRPr="004E0951">
        <w:rPr>
          <w:rFonts w:ascii="Motiva Sans" w:hAnsi="Motiva Sans"/>
          <w:sz w:val="20"/>
          <w:szCs w:val="20"/>
        </w:rPr>
        <w:t>Návrh projektu zašle</w:t>
      </w:r>
      <w:r w:rsidR="00FF1910" w:rsidRPr="004E0951">
        <w:rPr>
          <w:rFonts w:ascii="Motiva Sans" w:hAnsi="Motiva Sans"/>
          <w:sz w:val="20"/>
          <w:szCs w:val="20"/>
        </w:rPr>
        <w:t xml:space="preserve"> </w:t>
      </w:r>
      <w:r w:rsidR="00A00AD6" w:rsidRPr="004E0951">
        <w:rPr>
          <w:rFonts w:ascii="Motiva Sans" w:hAnsi="Motiva Sans"/>
          <w:sz w:val="20"/>
          <w:szCs w:val="20"/>
        </w:rPr>
        <w:t>zpracovatel</w:t>
      </w:r>
      <w:r w:rsidR="0026572A" w:rsidRPr="004E0951">
        <w:rPr>
          <w:rFonts w:ascii="Motiva Sans" w:hAnsi="Motiva Sans"/>
          <w:sz w:val="20"/>
          <w:szCs w:val="20"/>
        </w:rPr>
        <w:t xml:space="preserve"> přihlášky</w:t>
      </w:r>
      <w:r w:rsidR="00A00AD6" w:rsidRPr="004E0951">
        <w:rPr>
          <w:rFonts w:ascii="Motiva Sans" w:hAnsi="Motiva Sans"/>
          <w:sz w:val="20"/>
          <w:szCs w:val="20"/>
        </w:rPr>
        <w:t xml:space="preserve"> </w:t>
      </w:r>
      <w:r w:rsidRPr="004E0951">
        <w:rPr>
          <w:rFonts w:ascii="Motiva Sans" w:hAnsi="Motiva Sans"/>
          <w:sz w:val="20"/>
          <w:szCs w:val="20"/>
        </w:rPr>
        <w:t xml:space="preserve">v předepsaném formátu (verze FINAL) </w:t>
      </w:r>
      <w:r w:rsidRPr="004E0951">
        <w:rPr>
          <w:rFonts w:ascii="Motiva Sans" w:hAnsi="Motiva Sans"/>
          <w:bCs/>
          <w:sz w:val="20"/>
          <w:szCs w:val="20"/>
        </w:rPr>
        <w:t>na emailovou adresu</w:t>
      </w:r>
      <w:r w:rsidR="006E55CB" w:rsidRPr="004E0951">
        <w:rPr>
          <w:rFonts w:ascii="Motiva Sans" w:hAnsi="Motiva Sans"/>
          <w:bCs/>
          <w:sz w:val="20"/>
          <w:szCs w:val="20"/>
        </w:rPr>
        <w:t xml:space="preserve"> vedoucí THS</w:t>
      </w:r>
      <w:r w:rsidRPr="004E0951">
        <w:rPr>
          <w:rFonts w:ascii="Motiva Sans" w:hAnsi="Motiva Sans"/>
          <w:bCs/>
          <w:sz w:val="20"/>
          <w:szCs w:val="20"/>
        </w:rPr>
        <w:t>:</w:t>
      </w:r>
      <w:r w:rsidRPr="004E0951">
        <w:rPr>
          <w:rFonts w:ascii="Motiva Sans" w:hAnsi="Motiva Sans"/>
          <w:b/>
          <w:bCs/>
          <w:sz w:val="20"/>
          <w:szCs w:val="20"/>
        </w:rPr>
        <w:t xml:space="preserve"> </w:t>
      </w:r>
      <w:hyperlink r:id="rId9" w:history="1">
        <w:r w:rsidRPr="004E0951">
          <w:rPr>
            <w:rStyle w:val="Hypertextovodkaz"/>
            <w:rFonts w:ascii="Motiva Sans" w:hAnsi="Motiva Sans"/>
            <w:bCs/>
            <w:color w:val="auto"/>
            <w:sz w:val="20"/>
            <w:szCs w:val="20"/>
            <w:u w:val="none"/>
          </w:rPr>
          <w:t>ivona@psu.cas.cz</w:t>
        </w:r>
      </w:hyperlink>
      <w:r w:rsidR="00364FF8" w:rsidRPr="004E0951">
        <w:rPr>
          <w:rStyle w:val="Hypertextovodkaz"/>
          <w:rFonts w:ascii="Motiva Sans" w:hAnsi="Motiva Sans"/>
          <w:bCs/>
          <w:color w:val="auto"/>
          <w:sz w:val="20"/>
          <w:szCs w:val="20"/>
          <w:u w:val="none"/>
        </w:rPr>
        <w:t xml:space="preserve">, </w:t>
      </w:r>
      <w:r w:rsidR="002E13CB" w:rsidRPr="004E0951">
        <w:rPr>
          <w:rStyle w:val="Hypertextovodkaz"/>
          <w:rFonts w:ascii="Motiva Sans" w:hAnsi="Motiva Sans"/>
          <w:b/>
          <w:bCs/>
          <w:color w:val="auto"/>
          <w:sz w:val="20"/>
          <w:szCs w:val="20"/>
        </w:rPr>
        <w:t>nejpozději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 xml:space="preserve"> dne </w:t>
      </w:r>
      <w:r w:rsidR="006F7F2A">
        <w:rPr>
          <w:rFonts w:ascii="Motiva Sans" w:hAnsi="Motiva Sans"/>
          <w:b/>
          <w:sz w:val="20"/>
          <w:szCs w:val="20"/>
          <w:u w:val="single"/>
        </w:rPr>
        <w:t>11.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4.201</w:t>
      </w:r>
      <w:r w:rsidR="006F7F2A">
        <w:rPr>
          <w:rFonts w:ascii="Motiva Sans" w:hAnsi="Motiva Sans"/>
          <w:b/>
          <w:sz w:val="20"/>
          <w:szCs w:val="20"/>
          <w:u w:val="single"/>
        </w:rPr>
        <w:t>8</w:t>
      </w:r>
      <w:r w:rsidR="00083ECF">
        <w:rPr>
          <w:rFonts w:ascii="Motiva Sans" w:hAnsi="Motiva Sans"/>
          <w:b/>
          <w:sz w:val="20"/>
          <w:szCs w:val="20"/>
          <w:u w:val="single"/>
        </w:rPr>
        <w:t xml:space="preserve"> </w:t>
      </w:r>
      <w:r w:rsidR="002E13CB" w:rsidRPr="004E0951">
        <w:rPr>
          <w:rFonts w:ascii="Motiva Sans" w:hAnsi="Motiva Sans"/>
          <w:b/>
          <w:sz w:val="20"/>
          <w:szCs w:val="20"/>
          <w:u w:val="single"/>
        </w:rPr>
        <w:t>do 12, 00 hod.</w:t>
      </w:r>
    </w:p>
    <w:p w14:paraId="13A64022" w14:textId="77777777" w:rsidR="0026572A" w:rsidRPr="004E0951" w:rsidRDefault="0026572A" w:rsidP="00364FF8">
      <w:pPr>
        <w:jc w:val="both"/>
        <w:rPr>
          <w:rFonts w:ascii="Motiva Sans" w:hAnsi="Motiva Sans"/>
          <w:sz w:val="20"/>
          <w:szCs w:val="20"/>
          <w:lang w:eastAsia="en-US"/>
        </w:rPr>
      </w:pPr>
      <w:r w:rsidRPr="004E0951">
        <w:rPr>
          <w:rFonts w:ascii="Motiva Sans" w:hAnsi="Motiva Sans"/>
          <w:bCs/>
          <w:sz w:val="20"/>
          <w:szCs w:val="20"/>
        </w:rPr>
        <w:t xml:space="preserve">Odeslání </w:t>
      </w:r>
      <w:r w:rsidRPr="004E0951">
        <w:rPr>
          <w:rFonts w:ascii="Motiva Sans" w:hAnsi="Motiva Sans"/>
          <w:sz w:val="20"/>
          <w:szCs w:val="20"/>
          <w:lang w:eastAsia="en-US"/>
        </w:rPr>
        <w:t>prostřednictvím datové schránky zajistí vedoucí THS</w:t>
      </w:r>
      <w:r w:rsidR="006E55CB" w:rsidRPr="004E0951">
        <w:rPr>
          <w:rFonts w:ascii="Motiva Sans" w:hAnsi="Motiva Sans"/>
          <w:sz w:val="20"/>
          <w:szCs w:val="20"/>
          <w:lang w:eastAsia="en-US"/>
        </w:rPr>
        <w:t>.</w:t>
      </w:r>
    </w:p>
    <w:p w14:paraId="6BF718DD" w14:textId="77777777" w:rsidR="00164963" w:rsidRDefault="00844A37" w:rsidP="000207BC">
      <w:pPr>
        <w:pStyle w:val="Nadpisobsahu"/>
        <w:numPr>
          <w:ilvl w:val="0"/>
          <w:numId w:val="21"/>
        </w:numPr>
        <w:rPr>
          <w:rFonts w:ascii="Motiva Sans" w:hAnsi="Motiva Sans"/>
          <w:sz w:val="24"/>
          <w:szCs w:val="24"/>
        </w:rPr>
      </w:pPr>
      <w:r w:rsidRPr="004E0951">
        <w:rPr>
          <w:rFonts w:ascii="Motiva Sans" w:hAnsi="Motiva Sans"/>
          <w:sz w:val="24"/>
          <w:szCs w:val="24"/>
        </w:rPr>
        <w:t>Vymezení položek způsobilých nákladů</w:t>
      </w:r>
    </w:p>
    <w:p w14:paraId="7C684FB2" w14:textId="77777777" w:rsidR="008603F7" w:rsidRDefault="008603F7" w:rsidP="008603F7"/>
    <w:p w14:paraId="48C66676" w14:textId="547215C1" w:rsidR="008603F7" w:rsidRPr="00AE0C6F" w:rsidRDefault="008603F7" w:rsidP="00AE0C6F">
      <w:pPr>
        <w:jc w:val="both"/>
        <w:rPr>
          <w:rFonts w:ascii="Motiva Sans" w:hAnsi="Motiva Sans"/>
          <w:sz w:val="20"/>
          <w:szCs w:val="20"/>
        </w:rPr>
      </w:pPr>
      <w:r w:rsidRPr="00AE0C6F">
        <w:rPr>
          <w:rFonts w:ascii="Motiva Sans" w:hAnsi="Motiva Sans"/>
          <w:sz w:val="20"/>
          <w:szCs w:val="20"/>
        </w:rPr>
        <w:t>Způsobilými jsou pouze takové náklady či výdaje, které jsou definovány ustanovením § 2 odst. 2 písm. k) zákona č. 130/2002 Sb., které jsou upřesněny v zadávací dokumentaci v článku 3.3.1. až 3.3.3., a které věcně a časově bezprostředně souvisejí s řešením grantového projektu.</w:t>
      </w:r>
    </w:p>
    <w:p w14:paraId="0181BF30" w14:textId="77777777" w:rsidR="005A6B0D" w:rsidRPr="008F5826" w:rsidRDefault="005A6B0D" w:rsidP="00E24955">
      <w:pPr>
        <w:pStyle w:val="Odstavecseseznamem"/>
        <w:keepNext/>
        <w:numPr>
          <w:ilvl w:val="0"/>
          <w:numId w:val="3"/>
        </w:numPr>
        <w:contextualSpacing w:val="0"/>
        <w:outlineLvl w:val="1"/>
        <w:rPr>
          <w:rFonts w:ascii="Motiva Sans" w:hAnsi="Motiva Sans"/>
          <w:b/>
          <w:bCs/>
          <w:vanish/>
          <w:sz w:val="22"/>
          <w:szCs w:val="22"/>
          <w:lang w:eastAsia="en-US"/>
        </w:rPr>
      </w:pPr>
      <w:bookmarkStart w:id="5" w:name="_Toc353394626"/>
      <w:bookmarkStart w:id="6" w:name="_Toc353394698"/>
      <w:bookmarkStart w:id="7" w:name="_Toc381648072"/>
      <w:bookmarkStart w:id="8" w:name="_Toc381692504"/>
      <w:bookmarkStart w:id="9" w:name="_Toc381693425"/>
      <w:bookmarkStart w:id="10" w:name="_Toc443554756"/>
      <w:bookmarkStart w:id="11" w:name="_Toc443554809"/>
      <w:bookmarkStart w:id="12" w:name="_Toc443555814"/>
      <w:bookmarkStart w:id="13" w:name="_Toc443556041"/>
      <w:bookmarkStart w:id="14" w:name="_Toc443556697"/>
      <w:bookmarkStart w:id="15" w:name="_Toc443556907"/>
      <w:bookmarkStart w:id="16" w:name="_Toc443556950"/>
      <w:bookmarkStart w:id="17" w:name="_Toc443557067"/>
      <w:bookmarkStart w:id="18" w:name="_Toc443560176"/>
      <w:bookmarkStart w:id="19" w:name="_Toc443560541"/>
      <w:bookmarkStart w:id="20" w:name="_Toc476214700"/>
      <w:bookmarkStart w:id="21" w:name="_Toc47621505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990534D" w14:textId="77777777" w:rsidR="005A6B0D" w:rsidRPr="008F5826" w:rsidRDefault="005A6B0D" w:rsidP="00E24955">
      <w:pPr>
        <w:pStyle w:val="Odstavecseseznamem"/>
        <w:keepNext/>
        <w:numPr>
          <w:ilvl w:val="0"/>
          <w:numId w:val="3"/>
        </w:numPr>
        <w:contextualSpacing w:val="0"/>
        <w:outlineLvl w:val="1"/>
        <w:rPr>
          <w:rFonts w:ascii="Motiva Sans" w:hAnsi="Motiva Sans"/>
          <w:b/>
          <w:bCs/>
          <w:vanish/>
          <w:sz w:val="22"/>
          <w:szCs w:val="22"/>
          <w:lang w:eastAsia="en-US"/>
        </w:rPr>
      </w:pPr>
      <w:bookmarkStart w:id="22" w:name="_Toc353394627"/>
      <w:bookmarkStart w:id="23" w:name="_Toc353394699"/>
      <w:bookmarkStart w:id="24" w:name="_Toc381648073"/>
      <w:bookmarkStart w:id="25" w:name="_Toc381692505"/>
      <w:bookmarkStart w:id="26" w:name="_Toc381693426"/>
      <w:bookmarkStart w:id="27" w:name="_Toc443554757"/>
      <w:bookmarkStart w:id="28" w:name="_Toc443554810"/>
      <w:bookmarkStart w:id="29" w:name="_Toc443555815"/>
      <w:bookmarkStart w:id="30" w:name="_Toc443556042"/>
      <w:bookmarkStart w:id="31" w:name="_Toc443556698"/>
      <w:bookmarkStart w:id="32" w:name="_Toc443556908"/>
      <w:bookmarkStart w:id="33" w:name="_Toc443556951"/>
      <w:bookmarkStart w:id="34" w:name="_Toc443557068"/>
      <w:bookmarkStart w:id="35" w:name="_Toc443560177"/>
      <w:bookmarkStart w:id="36" w:name="_Toc443560542"/>
      <w:bookmarkStart w:id="37" w:name="_Toc476214701"/>
      <w:bookmarkStart w:id="38" w:name="_Toc4762150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60D89A06" w14:textId="77777777" w:rsidR="005A6B0D" w:rsidRPr="008F5826" w:rsidRDefault="005A6B0D" w:rsidP="00E24955">
      <w:pPr>
        <w:pStyle w:val="Odstavecseseznamem"/>
        <w:keepNext/>
        <w:numPr>
          <w:ilvl w:val="0"/>
          <w:numId w:val="3"/>
        </w:numPr>
        <w:contextualSpacing w:val="0"/>
        <w:outlineLvl w:val="1"/>
        <w:rPr>
          <w:rFonts w:ascii="Motiva Sans" w:hAnsi="Motiva Sans"/>
          <w:b/>
          <w:bCs/>
          <w:vanish/>
          <w:sz w:val="22"/>
          <w:szCs w:val="22"/>
          <w:lang w:eastAsia="en-US"/>
        </w:rPr>
      </w:pPr>
      <w:bookmarkStart w:id="39" w:name="_Toc353394628"/>
      <w:bookmarkStart w:id="40" w:name="_Toc353394700"/>
      <w:bookmarkStart w:id="41" w:name="_Toc381648074"/>
      <w:bookmarkStart w:id="42" w:name="_Toc381692506"/>
      <w:bookmarkStart w:id="43" w:name="_Toc381693427"/>
      <w:bookmarkStart w:id="44" w:name="_Toc443554758"/>
      <w:bookmarkStart w:id="45" w:name="_Toc443554811"/>
      <w:bookmarkStart w:id="46" w:name="_Toc443555816"/>
      <w:bookmarkStart w:id="47" w:name="_Toc443556043"/>
      <w:bookmarkStart w:id="48" w:name="_Toc443556699"/>
      <w:bookmarkStart w:id="49" w:name="_Toc443556909"/>
      <w:bookmarkStart w:id="50" w:name="_Toc443556952"/>
      <w:bookmarkStart w:id="51" w:name="_Toc443557069"/>
      <w:bookmarkStart w:id="52" w:name="_Toc443560178"/>
      <w:bookmarkStart w:id="53" w:name="_Toc443560543"/>
      <w:bookmarkStart w:id="54" w:name="_Toc476214702"/>
      <w:bookmarkStart w:id="55" w:name="_Toc476215057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7099B071" w14:textId="77777777" w:rsidR="00085E01" w:rsidRPr="004E0951" w:rsidRDefault="00085E01" w:rsidP="008F5826">
      <w:pPr>
        <w:pStyle w:val="Nadpisobsahu"/>
        <w:numPr>
          <w:ilvl w:val="0"/>
          <w:numId w:val="23"/>
        </w:numPr>
        <w:ind w:left="709" w:hanging="283"/>
        <w:rPr>
          <w:rFonts w:ascii="Motiva Sans" w:hAnsi="Motiva Sans"/>
          <w:sz w:val="20"/>
          <w:szCs w:val="20"/>
          <w:lang w:eastAsia="en-US"/>
        </w:rPr>
      </w:pPr>
      <w:bookmarkStart w:id="56" w:name="_Toc443556953"/>
      <w:bookmarkStart w:id="57" w:name="_Toc476215058"/>
      <w:r w:rsidRPr="004E0951">
        <w:rPr>
          <w:rFonts w:ascii="Motiva Sans" w:hAnsi="Motiva Sans"/>
          <w:sz w:val="20"/>
          <w:szCs w:val="20"/>
          <w:lang w:eastAsia="en-US"/>
        </w:rPr>
        <w:t>Do způsobilých nákladů lze zahrnout:</w:t>
      </w:r>
      <w:bookmarkEnd w:id="56"/>
      <w:bookmarkEnd w:id="57"/>
    </w:p>
    <w:p w14:paraId="15E3542C" w14:textId="77777777" w:rsidR="006F7E94" w:rsidRPr="004E0951" w:rsidRDefault="006F7E94" w:rsidP="004E095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Motiva Sans" w:hAnsi="Motiva Sans"/>
          <w:b/>
          <w:bCs/>
          <w:sz w:val="20"/>
          <w:szCs w:val="20"/>
          <w:lang w:eastAsia="en-US"/>
        </w:rPr>
      </w:pPr>
      <w:r w:rsidRPr="004E0951">
        <w:rPr>
          <w:rFonts w:ascii="Motiva Sans" w:hAnsi="Motiva Sans"/>
          <w:sz w:val="20"/>
          <w:szCs w:val="20"/>
        </w:rPr>
        <w:t xml:space="preserve">pouze takové náklady, které </w:t>
      </w:r>
      <w:r w:rsidR="00206637" w:rsidRPr="004E0951">
        <w:rPr>
          <w:rFonts w:ascii="Motiva Sans" w:hAnsi="Motiva Sans"/>
          <w:sz w:val="20"/>
          <w:szCs w:val="20"/>
        </w:rPr>
        <w:t xml:space="preserve">jsou </w:t>
      </w:r>
      <w:r w:rsidRPr="004E0951">
        <w:rPr>
          <w:rFonts w:ascii="Motiva Sans" w:hAnsi="Motiva Sans"/>
          <w:sz w:val="20"/>
          <w:szCs w:val="20"/>
        </w:rPr>
        <w:t xml:space="preserve">nutné pro řešení grantového projektu, </w:t>
      </w:r>
      <w:r w:rsidR="002D0750" w:rsidRPr="004E0951">
        <w:rPr>
          <w:rFonts w:ascii="Motiva Sans" w:hAnsi="Motiva Sans"/>
          <w:sz w:val="20"/>
          <w:szCs w:val="20"/>
        </w:rPr>
        <w:t xml:space="preserve">jsou zdůvodněny a z návrhu projektu musí vyplývat jejich věcná nezbytnost a časová  souvislost pro řešení grantového projektu. </w:t>
      </w:r>
    </w:p>
    <w:p w14:paraId="4D20E94F" w14:textId="77777777" w:rsidR="00E1231D" w:rsidRPr="004E0951" w:rsidRDefault="00085E01" w:rsidP="004E095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4E0951">
        <w:rPr>
          <w:rFonts w:ascii="Motiva Sans" w:hAnsi="Motiva Sans"/>
          <w:sz w:val="20"/>
          <w:szCs w:val="20"/>
          <w:lang w:eastAsia="en-US"/>
        </w:rPr>
        <w:t>d</w:t>
      </w:r>
      <w:r w:rsidR="006F7E94" w:rsidRPr="004E0951">
        <w:rPr>
          <w:rFonts w:ascii="Motiva Sans" w:hAnsi="Motiva Sans"/>
          <w:bCs/>
          <w:sz w:val="20"/>
          <w:szCs w:val="20"/>
          <w:lang w:eastAsia="en-US"/>
        </w:rPr>
        <w:t>odávk</w:t>
      </w:r>
      <w:r w:rsidRPr="004E0951">
        <w:rPr>
          <w:rFonts w:ascii="Motiva Sans" w:hAnsi="Motiva Sans"/>
          <w:bCs/>
          <w:sz w:val="20"/>
          <w:szCs w:val="20"/>
          <w:lang w:eastAsia="en-US"/>
        </w:rPr>
        <w:t>u</w:t>
      </w:r>
      <w:r w:rsidR="006F7E94" w:rsidRPr="004E0951">
        <w:rPr>
          <w:rFonts w:ascii="Motiva Sans" w:hAnsi="Motiva Sans"/>
          <w:bCs/>
          <w:sz w:val="20"/>
          <w:szCs w:val="20"/>
          <w:lang w:eastAsia="en-US"/>
        </w:rPr>
        <w:t xml:space="preserve"> </w:t>
      </w:r>
      <w:r w:rsidR="006F7E94" w:rsidRPr="004E0951">
        <w:rPr>
          <w:rFonts w:ascii="Motiva Sans" w:hAnsi="Motiva Sans"/>
          <w:sz w:val="20"/>
          <w:szCs w:val="20"/>
          <w:lang w:eastAsia="en-US"/>
        </w:rPr>
        <w:t>nebo dodávky od jednoho dodavatele</w:t>
      </w:r>
      <w:r w:rsidR="007B2332" w:rsidRPr="004E0951">
        <w:rPr>
          <w:rFonts w:ascii="Motiva Sans" w:hAnsi="Motiva Sans"/>
          <w:sz w:val="20"/>
          <w:szCs w:val="20"/>
          <w:lang w:eastAsia="en-US"/>
        </w:rPr>
        <w:t xml:space="preserve"> </w:t>
      </w:r>
      <w:r w:rsidR="006F7E94" w:rsidRPr="004E0951">
        <w:rPr>
          <w:rFonts w:ascii="Motiva Sans" w:hAnsi="Motiva Sans"/>
          <w:sz w:val="20"/>
          <w:szCs w:val="20"/>
          <w:lang w:eastAsia="en-US"/>
        </w:rPr>
        <w:t xml:space="preserve">v celkové hodnotě vyšší </w:t>
      </w:r>
      <w:r w:rsidR="006F7E94" w:rsidRPr="004E0951">
        <w:rPr>
          <w:rFonts w:ascii="Motiva Sans" w:hAnsi="Motiva Sans"/>
          <w:bCs/>
          <w:sz w:val="20"/>
          <w:szCs w:val="20"/>
          <w:lang w:eastAsia="en-US"/>
        </w:rPr>
        <w:t>než 500 tis. K</w:t>
      </w:r>
      <w:r w:rsidR="006F7E94" w:rsidRPr="004E0951">
        <w:rPr>
          <w:rFonts w:ascii="Motiva Sans" w:hAnsi="Motiva Sans"/>
          <w:sz w:val="20"/>
          <w:szCs w:val="20"/>
          <w:lang w:eastAsia="en-US"/>
        </w:rPr>
        <w:t xml:space="preserve">č </w:t>
      </w:r>
      <w:r w:rsidR="006F7E94" w:rsidRPr="004E0951">
        <w:rPr>
          <w:rFonts w:ascii="Motiva Sans" w:hAnsi="Motiva Sans"/>
          <w:bCs/>
          <w:sz w:val="20"/>
          <w:szCs w:val="20"/>
          <w:lang w:eastAsia="en-US"/>
        </w:rPr>
        <w:t xml:space="preserve">za celou dobu </w:t>
      </w:r>
      <w:r w:rsidR="006F7E94" w:rsidRPr="004E0951">
        <w:rPr>
          <w:rFonts w:ascii="Motiva Sans" w:hAnsi="Motiva Sans"/>
          <w:sz w:val="20"/>
          <w:szCs w:val="20"/>
          <w:lang w:eastAsia="en-US"/>
        </w:rPr>
        <w:t>ř</w:t>
      </w:r>
      <w:r w:rsidR="006F7E94" w:rsidRPr="004E0951">
        <w:rPr>
          <w:rFonts w:ascii="Motiva Sans" w:hAnsi="Motiva Sans"/>
          <w:bCs/>
          <w:sz w:val="20"/>
          <w:szCs w:val="20"/>
          <w:lang w:eastAsia="en-US"/>
        </w:rPr>
        <w:t>ešení projektu</w:t>
      </w:r>
      <w:r w:rsidR="0049505A" w:rsidRPr="004E0951">
        <w:rPr>
          <w:rFonts w:ascii="Motiva Sans" w:hAnsi="Motiva Sans"/>
          <w:sz w:val="20"/>
          <w:szCs w:val="20"/>
          <w:lang w:eastAsia="en-US"/>
        </w:rPr>
        <w:t xml:space="preserve"> -</w:t>
      </w:r>
      <w:r w:rsidR="006F7E94" w:rsidRPr="004E0951">
        <w:rPr>
          <w:rFonts w:ascii="Motiva Sans" w:hAnsi="Motiva Sans"/>
          <w:sz w:val="20"/>
          <w:szCs w:val="20"/>
          <w:lang w:eastAsia="en-US"/>
        </w:rPr>
        <w:t xml:space="preserve"> </w:t>
      </w:r>
      <w:r w:rsidR="00E1231D" w:rsidRPr="004E0951">
        <w:rPr>
          <w:rFonts w:ascii="Motiva Sans" w:hAnsi="Motiva Sans"/>
          <w:sz w:val="20"/>
          <w:szCs w:val="20"/>
        </w:rPr>
        <w:t xml:space="preserve">je nezbytné předložit nabídku s jednoznačnou identifikací vybraného dodavatele, předmětu dodávky a předběžné ceny, a to včetně zdůvodněné kalkulace nabídkové ceny celkové i jednotlivých dodávek. Skutečná cena pak nesmí být vyšší o více než 5 % z původní nabídkové ceny. Současně se předkládají minimálně dvě další konkurenční nabídky na stejnou dodávku včetně zdůvodnění výběru. Konkurenční nabídky se nepřikládají v případech, kdy je vybraný dodavatel jediným dodavatelem nabízejícím dodávku požadovaných parametrů nezbytných pro řešení grantového projektu. Tuto skutečnost uchazeč uvede v komentáři připojeném k nabídce. </w:t>
      </w:r>
    </w:p>
    <w:p w14:paraId="02A366ED" w14:textId="77777777" w:rsidR="00E1231D" w:rsidRPr="004E0951" w:rsidRDefault="00E1231D" w:rsidP="004E0951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4E0951">
        <w:rPr>
          <w:rFonts w:ascii="Motiva Sans" w:hAnsi="Motiva Sans"/>
          <w:sz w:val="20"/>
          <w:szCs w:val="20"/>
        </w:rPr>
        <w:t xml:space="preserve">Dodavatelem pořizovaného majetku nebo služeb nesmí být řešitel, spoluřešitel ani jiný zaměstnanec příjemce nebo dalšího účastníka projektu nebo osoba spojená (ve smyslu § 23 odst. 7 zákona č. 586/1992 Sb., o daních z příjmů) s příjemcem, dalším účastníkem projektu, řešitelem nebo odborným spolupracovníkem podílejícím se na řešení grantového projektu. </w:t>
      </w:r>
    </w:p>
    <w:p w14:paraId="51B042CD" w14:textId="77777777" w:rsidR="000207BC" w:rsidRPr="008F5826" w:rsidRDefault="000207BC" w:rsidP="000207BC">
      <w:pPr>
        <w:pStyle w:val="Odstavecseseznamem"/>
        <w:keepNext/>
        <w:keepLines/>
        <w:numPr>
          <w:ilvl w:val="0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  <w:bookmarkStart w:id="58" w:name="_Toc443556954"/>
      <w:bookmarkStart w:id="59" w:name="_Toc476215059"/>
    </w:p>
    <w:p w14:paraId="71FF8EDC" w14:textId="77777777" w:rsidR="000207BC" w:rsidRPr="008F5826" w:rsidRDefault="000207BC" w:rsidP="000207BC">
      <w:pPr>
        <w:pStyle w:val="Odstavecseseznamem"/>
        <w:keepNext/>
        <w:keepLines/>
        <w:numPr>
          <w:ilvl w:val="0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</w:p>
    <w:p w14:paraId="74187D56" w14:textId="77777777" w:rsidR="000207BC" w:rsidRPr="008F5826" w:rsidRDefault="000207BC" w:rsidP="000207BC">
      <w:pPr>
        <w:pStyle w:val="Odstavecseseznamem"/>
        <w:keepNext/>
        <w:keepLines/>
        <w:numPr>
          <w:ilvl w:val="0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</w:p>
    <w:p w14:paraId="6A8D5057" w14:textId="77777777" w:rsidR="000207BC" w:rsidRPr="008F5826" w:rsidRDefault="000207BC" w:rsidP="000207BC">
      <w:pPr>
        <w:pStyle w:val="Odstavecseseznamem"/>
        <w:keepNext/>
        <w:keepLines/>
        <w:numPr>
          <w:ilvl w:val="0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</w:p>
    <w:p w14:paraId="4A4FFC70" w14:textId="77777777" w:rsidR="000207BC" w:rsidRPr="008F5826" w:rsidRDefault="000207BC" w:rsidP="000207BC">
      <w:pPr>
        <w:pStyle w:val="Odstavecseseznamem"/>
        <w:keepNext/>
        <w:keepLines/>
        <w:numPr>
          <w:ilvl w:val="0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</w:p>
    <w:p w14:paraId="79941E90" w14:textId="77777777" w:rsidR="000207BC" w:rsidRPr="008F5826" w:rsidRDefault="000207BC" w:rsidP="000207BC">
      <w:pPr>
        <w:pStyle w:val="Odstavecseseznamem"/>
        <w:keepNext/>
        <w:keepLines/>
        <w:numPr>
          <w:ilvl w:val="1"/>
          <w:numId w:val="27"/>
        </w:numPr>
        <w:spacing w:before="480" w:line="276" w:lineRule="auto"/>
        <w:contextualSpacing w:val="0"/>
        <w:rPr>
          <w:rFonts w:ascii="Motiva Sans" w:hAnsi="Motiva Sans"/>
          <w:b/>
          <w:bCs/>
          <w:vanish/>
          <w:color w:val="365F91"/>
          <w:sz w:val="28"/>
          <w:szCs w:val="28"/>
          <w:lang w:eastAsia="en-US"/>
        </w:rPr>
      </w:pPr>
    </w:p>
    <w:p w14:paraId="42657E43" w14:textId="77777777" w:rsidR="00414230" w:rsidRPr="004E0951" w:rsidRDefault="00085E01" w:rsidP="000207BC">
      <w:pPr>
        <w:pStyle w:val="Nadpisobsahu"/>
        <w:numPr>
          <w:ilvl w:val="1"/>
          <w:numId w:val="27"/>
        </w:numPr>
        <w:rPr>
          <w:rFonts w:ascii="Motiva Sans" w:hAnsi="Motiva Sans"/>
          <w:sz w:val="20"/>
          <w:szCs w:val="20"/>
          <w:lang w:eastAsia="en-US"/>
        </w:rPr>
      </w:pPr>
      <w:r w:rsidRPr="004E0951">
        <w:rPr>
          <w:rFonts w:ascii="Motiva Sans" w:hAnsi="Motiva Sans"/>
          <w:sz w:val="20"/>
          <w:szCs w:val="20"/>
          <w:lang w:eastAsia="en-US"/>
        </w:rPr>
        <w:t>D</w:t>
      </w:r>
      <w:r w:rsidR="00720C12" w:rsidRPr="004E0951">
        <w:rPr>
          <w:rFonts w:ascii="Motiva Sans" w:hAnsi="Motiva Sans"/>
          <w:sz w:val="20"/>
          <w:szCs w:val="20"/>
          <w:lang w:eastAsia="en-US"/>
        </w:rPr>
        <w:t xml:space="preserve">o způsobilých nákladů nelze </w:t>
      </w:r>
      <w:r w:rsidRPr="004E0951">
        <w:rPr>
          <w:rFonts w:ascii="Motiva Sans" w:hAnsi="Motiva Sans"/>
          <w:sz w:val="20"/>
          <w:szCs w:val="20"/>
          <w:lang w:eastAsia="en-US"/>
        </w:rPr>
        <w:t>zahrnout</w:t>
      </w:r>
      <w:r w:rsidR="00414230" w:rsidRPr="004E0951">
        <w:rPr>
          <w:rFonts w:ascii="Motiva Sans" w:hAnsi="Motiva Sans"/>
          <w:sz w:val="20"/>
          <w:szCs w:val="20"/>
          <w:lang w:eastAsia="en-US"/>
        </w:rPr>
        <w:t>:</w:t>
      </w:r>
      <w:bookmarkEnd w:id="58"/>
      <w:bookmarkEnd w:id="59"/>
    </w:p>
    <w:p w14:paraId="6934C0EB" w14:textId="77BF2E83" w:rsidR="00680DDC" w:rsidRPr="00AE0C6F" w:rsidRDefault="00680DDC" w:rsidP="004E0951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AE0C6F">
        <w:rPr>
          <w:rFonts w:ascii="Motiva Sans" w:hAnsi="Motiva Sans" w:cs="TimesNewRomanPSMT"/>
          <w:sz w:val="20"/>
          <w:szCs w:val="20"/>
          <w:lang w:eastAsia="en-US"/>
        </w:rPr>
        <w:t xml:space="preserve">náklady, </w:t>
      </w:r>
      <w:r w:rsidR="00D8772E" w:rsidRPr="00AE0C6F">
        <w:rPr>
          <w:rFonts w:ascii="Motiva Sans" w:hAnsi="Motiva Sans" w:cs="TimesNewRomanPSMT"/>
          <w:sz w:val="20"/>
          <w:szCs w:val="20"/>
          <w:lang w:eastAsia="en-US"/>
        </w:rPr>
        <w:t xml:space="preserve">uvedené v </w:t>
      </w:r>
      <w:r w:rsidR="00D8772E" w:rsidRPr="00AE0C6F">
        <w:rPr>
          <w:rFonts w:ascii="Motiva Sans" w:hAnsi="Motiva Sans"/>
          <w:sz w:val="20"/>
          <w:szCs w:val="20"/>
        </w:rPr>
        <w:t>článku 3.3. odst. (7)</w:t>
      </w:r>
      <w:r w:rsidR="008603F7" w:rsidRPr="00AE0C6F">
        <w:rPr>
          <w:rFonts w:ascii="Motiva Sans" w:hAnsi="Motiva Sans"/>
          <w:sz w:val="20"/>
          <w:szCs w:val="20"/>
        </w:rPr>
        <w:t xml:space="preserve"> zadávací dokumentace</w:t>
      </w:r>
    </w:p>
    <w:p w14:paraId="27D9D436" w14:textId="77777777" w:rsidR="00680DDC" w:rsidRPr="00AE0C6F" w:rsidRDefault="00680DDC" w:rsidP="004E0951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AE0C6F">
        <w:rPr>
          <w:rFonts w:ascii="Motiva Sans" w:hAnsi="Motiva Sans" w:cs="TimesNewRomanPSMT"/>
          <w:sz w:val="20"/>
          <w:szCs w:val="20"/>
          <w:lang w:eastAsia="en-US"/>
        </w:rPr>
        <w:t>náklady související s předmětem projektu, jejichž cena přesahuje cenu v místě a čase obvyklou.</w:t>
      </w:r>
    </w:p>
    <w:p w14:paraId="6AAED11D" w14:textId="77777777" w:rsidR="00680DDC" w:rsidRPr="004E0951" w:rsidRDefault="00085E01" w:rsidP="000207BC">
      <w:pPr>
        <w:pStyle w:val="Nadpisobsahu"/>
        <w:numPr>
          <w:ilvl w:val="1"/>
          <w:numId w:val="27"/>
        </w:numPr>
        <w:rPr>
          <w:rFonts w:ascii="Motiva Sans" w:hAnsi="Motiva Sans" w:cs="TimesNewRomanPSMT"/>
          <w:sz w:val="20"/>
          <w:szCs w:val="20"/>
          <w:lang w:eastAsia="en-US"/>
        </w:rPr>
      </w:pPr>
      <w:bookmarkStart w:id="60" w:name="_Toc443556955"/>
      <w:bookmarkStart w:id="61" w:name="_Toc476215060"/>
      <w:r w:rsidRPr="004E0951">
        <w:rPr>
          <w:rFonts w:ascii="Motiva Sans" w:hAnsi="Motiva Sans"/>
          <w:sz w:val="20"/>
          <w:szCs w:val="20"/>
        </w:rPr>
        <w:t>D</w:t>
      </w:r>
      <w:r w:rsidR="00680DDC" w:rsidRPr="004E0951">
        <w:rPr>
          <w:rFonts w:ascii="Motiva Sans" w:hAnsi="Motiva Sans"/>
          <w:sz w:val="20"/>
          <w:szCs w:val="20"/>
        </w:rPr>
        <w:t>o způsobilých nákladů hrazených z j</w:t>
      </w:r>
      <w:r w:rsidR="005736FB" w:rsidRPr="004E0951">
        <w:rPr>
          <w:rFonts w:ascii="Motiva Sans" w:hAnsi="Motiva Sans"/>
          <w:sz w:val="20"/>
          <w:szCs w:val="20"/>
        </w:rPr>
        <w:t>iných položek než z</w:t>
      </w:r>
      <w:r w:rsidR="005736FB" w:rsidRPr="004E0951">
        <w:rPr>
          <w:rFonts w:ascii="Courier New" w:hAnsi="Courier New" w:cs="Courier New"/>
          <w:sz w:val="20"/>
          <w:szCs w:val="20"/>
        </w:rPr>
        <w:t> </w:t>
      </w:r>
      <w:r w:rsidR="005736FB" w:rsidRPr="004E0951">
        <w:rPr>
          <w:rFonts w:ascii="Motiva Sans" w:hAnsi="Motiva Sans"/>
          <w:sz w:val="20"/>
          <w:szCs w:val="20"/>
        </w:rPr>
        <w:t>dopl</w:t>
      </w:r>
      <w:r w:rsidR="005736FB" w:rsidRPr="004E0951">
        <w:rPr>
          <w:rFonts w:ascii="Motiva Sans" w:hAnsi="Motiva Sans" w:cs="Motiva Sans"/>
          <w:sz w:val="20"/>
          <w:szCs w:val="20"/>
        </w:rPr>
        <w:t>ň</w:t>
      </w:r>
      <w:r w:rsidR="005736FB" w:rsidRPr="004E0951">
        <w:rPr>
          <w:rFonts w:ascii="Motiva Sans" w:hAnsi="Motiva Sans"/>
          <w:sz w:val="20"/>
          <w:szCs w:val="20"/>
        </w:rPr>
        <w:t>kov</w:t>
      </w:r>
      <w:r w:rsidR="005736FB" w:rsidRPr="004E0951">
        <w:rPr>
          <w:rFonts w:ascii="Motiva Sans" w:hAnsi="Motiva Sans" w:cs="Motiva Sans"/>
          <w:sz w:val="20"/>
          <w:szCs w:val="20"/>
        </w:rPr>
        <w:t>ý</w:t>
      </w:r>
      <w:r w:rsidR="005736FB" w:rsidRPr="004E0951">
        <w:rPr>
          <w:rFonts w:ascii="Motiva Sans" w:hAnsi="Motiva Sans"/>
          <w:sz w:val="20"/>
          <w:szCs w:val="20"/>
        </w:rPr>
        <w:t xml:space="preserve">ch </w:t>
      </w:r>
      <w:r w:rsidR="00680DDC" w:rsidRPr="004E0951">
        <w:rPr>
          <w:rFonts w:ascii="Motiva Sans" w:hAnsi="Motiva Sans"/>
          <w:sz w:val="20"/>
          <w:szCs w:val="20"/>
        </w:rPr>
        <w:t>(režijních) nákladů nelze zahrnout:</w:t>
      </w:r>
      <w:bookmarkEnd w:id="60"/>
      <w:bookmarkEnd w:id="61"/>
    </w:p>
    <w:p w14:paraId="444F09C4" w14:textId="77777777" w:rsidR="00414230" w:rsidRPr="004E0951" w:rsidRDefault="00720C12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 xml:space="preserve">pohoštění, dary a reprezentaci, </w:t>
      </w:r>
    </w:p>
    <w:p w14:paraId="27367C8C" w14:textId="07BFACF5" w:rsidR="00680DDC" w:rsidRPr="004E0951" w:rsidRDefault="00680DDC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>náklady na pronájem prostor, přístrojů, zařízení apod. s výjimkou pronájmu obalů a prostor pro konání krátkodobých akcí s vědeckým výstupem, uv</w:t>
      </w:r>
      <w:r w:rsidR="00414E56">
        <w:rPr>
          <w:rFonts w:ascii="Motiva Sans" w:hAnsi="Motiva Sans" w:cs="TimesNewRomanPSMT"/>
          <w:sz w:val="20"/>
          <w:szCs w:val="20"/>
          <w:lang w:eastAsia="en-US"/>
        </w:rPr>
        <w:t xml:space="preserve">edeného v článku 3.3.3 odst. 4 </w:t>
      </w:r>
      <w:r w:rsidRPr="004E0951">
        <w:rPr>
          <w:rFonts w:ascii="Motiva Sans" w:hAnsi="Motiva Sans" w:cs="TimesNewRomanPSMT"/>
          <w:sz w:val="20"/>
          <w:szCs w:val="20"/>
          <w:lang w:eastAsia="en-US"/>
        </w:rPr>
        <w:t>zadávací dokumentace;</w:t>
      </w:r>
    </w:p>
    <w:p w14:paraId="7054C040" w14:textId="77777777" w:rsidR="000A1A7C" w:rsidRPr="004E0951" w:rsidRDefault="00680DDC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náklady na nábytek a další nespecializované zařízení pracovních prostor; </w:t>
      </w:r>
    </w:p>
    <w:p w14:paraId="7E605CB2" w14:textId="77777777" w:rsidR="000A1A7C" w:rsidRPr="004E0951" w:rsidRDefault="000A1A7C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náklady na služby telekomunikací, náklady na pořízení, opravu a údržbu přístrojů a zařízení z oblasti komunikační techniky a technologií (telefony, diktafony, čtečky, apod.); </w:t>
      </w:r>
    </w:p>
    <w:p w14:paraId="51D105D5" w14:textId="77777777" w:rsidR="00414230" w:rsidRPr="004E0951" w:rsidRDefault="00720C12" w:rsidP="004E095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 xml:space="preserve">náklady na vydání periodických publikací, učebnic a skript, </w:t>
      </w:r>
    </w:p>
    <w:p w14:paraId="5AD9AF3E" w14:textId="77777777" w:rsidR="000A1A7C" w:rsidRPr="004E0951" w:rsidRDefault="00680DDC" w:rsidP="004E095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>náklady spojené s účastí na konferencích a workshopech s výjimkou aktivní prezentace výsledků řešení projektu;</w:t>
      </w:r>
    </w:p>
    <w:p w14:paraId="6C24C8D2" w14:textId="77777777" w:rsidR="000A1A7C" w:rsidRPr="004E0951" w:rsidRDefault="000A1A7C" w:rsidP="004E095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náklady na prohloubení kvalifikace osob podílejících se na řešení projektu (nákup učebnic, školení, kurzy apod.); </w:t>
      </w:r>
    </w:p>
    <w:p w14:paraId="5A38FE53" w14:textId="77777777" w:rsidR="00414230" w:rsidRPr="004E0951" w:rsidRDefault="00414230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>náklady na pořízení a provoz elektronických informačních databází;</w:t>
      </w:r>
    </w:p>
    <w:p w14:paraId="57818E7E" w14:textId="77777777" w:rsidR="00680DDC" w:rsidRPr="004E0951" w:rsidRDefault="00414230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 xml:space="preserve">náklady na opravy nebo údržbu místností, stavby, rekonstrukce budov nebo místností </w:t>
      </w:r>
    </w:p>
    <w:p w14:paraId="20445789" w14:textId="77777777" w:rsidR="00414230" w:rsidRPr="004E0951" w:rsidRDefault="00414230" w:rsidP="004E0951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4E0951">
        <w:rPr>
          <w:rFonts w:ascii="Motiva Sans" w:hAnsi="Motiva Sans" w:cs="TimesNewRomanPSMT"/>
          <w:sz w:val="20"/>
          <w:szCs w:val="20"/>
          <w:lang w:eastAsia="en-US"/>
        </w:rPr>
        <w:t xml:space="preserve">náklady na </w:t>
      </w:r>
      <w:r w:rsidR="00680DDC" w:rsidRPr="004E0951">
        <w:rPr>
          <w:rFonts w:ascii="Motiva Sans" w:hAnsi="Motiva Sans" w:cs="TimesNewRomanPSMT"/>
          <w:sz w:val="20"/>
          <w:szCs w:val="20"/>
          <w:lang w:eastAsia="en-US"/>
        </w:rPr>
        <w:t>služby</w:t>
      </w:r>
      <w:r w:rsidRPr="004E0951">
        <w:rPr>
          <w:rFonts w:ascii="Motiva Sans" w:hAnsi="Motiva Sans" w:cs="TimesNewRomanPSMT"/>
          <w:sz w:val="20"/>
          <w:szCs w:val="20"/>
          <w:lang w:eastAsia="en-US"/>
        </w:rPr>
        <w:t xml:space="preserve"> konzultantů, tuzemských či zahraničních </w:t>
      </w:r>
    </w:p>
    <w:p w14:paraId="78DEDB7D" w14:textId="77777777" w:rsidR="000207BC" w:rsidRPr="004E0951" w:rsidRDefault="000207BC" w:rsidP="000207BC">
      <w:pPr>
        <w:pStyle w:val="Odstavecseseznamem"/>
        <w:keepNext/>
        <w:numPr>
          <w:ilvl w:val="0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  <w:bookmarkStart w:id="62" w:name="_Toc443556956"/>
      <w:bookmarkStart w:id="63" w:name="_Toc476215061"/>
    </w:p>
    <w:p w14:paraId="18973782" w14:textId="77777777" w:rsidR="000207BC" w:rsidRPr="004E0951" w:rsidRDefault="000207BC" w:rsidP="000207BC">
      <w:pPr>
        <w:pStyle w:val="Odstavecseseznamem"/>
        <w:keepNext/>
        <w:numPr>
          <w:ilvl w:val="0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7C393BAF" w14:textId="77777777" w:rsidR="000207BC" w:rsidRPr="004E0951" w:rsidRDefault="000207BC" w:rsidP="000207BC">
      <w:pPr>
        <w:pStyle w:val="Odstavecseseznamem"/>
        <w:keepNext/>
        <w:numPr>
          <w:ilvl w:val="0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3AB39106" w14:textId="77777777" w:rsidR="000207BC" w:rsidRPr="004E0951" w:rsidRDefault="000207BC" w:rsidP="000207BC">
      <w:pPr>
        <w:pStyle w:val="Odstavecseseznamem"/>
        <w:keepNext/>
        <w:numPr>
          <w:ilvl w:val="0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15CF751D" w14:textId="77777777" w:rsidR="000207BC" w:rsidRPr="004E0951" w:rsidRDefault="000207BC" w:rsidP="000207BC">
      <w:pPr>
        <w:pStyle w:val="Odstavecseseznamem"/>
        <w:keepNext/>
        <w:numPr>
          <w:ilvl w:val="0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52CC9C85" w14:textId="77777777" w:rsidR="000207BC" w:rsidRPr="004E0951" w:rsidRDefault="000207BC" w:rsidP="000207BC">
      <w:pPr>
        <w:pStyle w:val="Odstavecseseznamem"/>
        <w:keepNext/>
        <w:numPr>
          <w:ilvl w:val="1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0E9D82FF" w14:textId="77777777" w:rsidR="000207BC" w:rsidRPr="004E0951" w:rsidRDefault="000207BC" w:rsidP="000207BC">
      <w:pPr>
        <w:pStyle w:val="Odstavecseseznamem"/>
        <w:keepNext/>
        <w:numPr>
          <w:ilvl w:val="1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4BB71A99" w14:textId="77777777" w:rsidR="000207BC" w:rsidRPr="004E0951" w:rsidRDefault="000207BC" w:rsidP="000207BC">
      <w:pPr>
        <w:pStyle w:val="Odstavecseseznamem"/>
        <w:keepNext/>
        <w:numPr>
          <w:ilvl w:val="1"/>
          <w:numId w:val="32"/>
        </w:numPr>
        <w:contextualSpacing w:val="0"/>
        <w:jc w:val="both"/>
        <w:outlineLvl w:val="1"/>
        <w:rPr>
          <w:rFonts w:ascii="Motiva Sans" w:hAnsi="Motiva Sans"/>
          <w:b/>
          <w:bCs/>
          <w:vanish/>
          <w:sz w:val="20"/>
          <w:szCs w:val="20"/>
        </w:rPr>
      </w:pPr>
    </w:p>
    <w:p w14:paraId="4A842EA2" w14:textId="77777777" w:rsidR="00C0092C" w:rsidRPr="004E0951" w:rsidRDefault="006B4A07" w:rsidP="000207BC">
      <w:pPr>
        <w:pStyle w:val="Nadpisobsahu"/>
        <w:numPr>
          <w:ilvl w:val="1"/>
          <w:numId w:val="32"/>
        </w:numPr>
        <w:rPr>
          <w:rFonts w:ascii="Motiva Sans" w:hAnsi="Motiva Sans"/>
          <w:sz w:val="20"/>
          <w:szCs w:val="20"/>
        </w:rPr>
      </w:pPr>
      <w:r w:rsidRPr="004E0951">
        <w:rPr>
          <w:rFonts w:ascii="Motiva Sans" w:hAnsi="Motiva Sans"/>
          <w:sz w:val="20"/>
          <w:szCs w:val="20"/>
        </w:rPr>
        <w:t>Náklady na pořízení dlouhodobého hmotného a nehmotného majetku</w:t>
      </w:r>
      <w:bookmarkStart w:id="64" w:name="_Toc381648077"/>
      <w:bookmarkEnd w:id="62"/>
      <w:bookmarkEnd w:id="63"/>
    </w:p>
    <w:p w14:paraId="6202CE6A" w14:textId="77777777" w:rsidR="00C0092C" w:rsidRPr="004E0951" w:rsidRDefault="00C0092C" w:rsidP="00F345CF">
      <w:pPr>
        <w:jc w:val="both"/>
        <w:rPr>
          <w:rFonts w:ascii="Motiva Sans" w:hAnsi="Motiva Sans"/>
          <w:sz w:val="20"/>
          <w:szCs w:val="20"/>
        </w:rPr>
      </w:pPr>
      <w:bookmarkStart w:id="65" w:name="_Toc381693430"/>
      <w:r w:rsidRPr="004E0951">
        <w:rPr>
          <w:rFonts w:ascii="Motiva Sans" w:hAnsi="Motiva Sans"/>
          <w:sz w:val="20"/>
          <w:szCs w:val="20"/>
        </w:rPr>
        <w:t>Náklady na pořízení dlouhodobého hmotného a nehmotného majetku = INVESTICE se nepřipouští.</w:t>
      </w:r>
      <w:bookmarkEnd w:id="65"/>
      <w:r w:rsidRPr="004E0951">
        <w:rPr>
          <w:rFonts w:ascii="Motiva Sans" w:hAnsi="Motiva Sans"/>
          <w:sz w:val="20"/>
          <w:szCs w:val="20"/>
        </w:rPr>
        <w:t xml:space="preserve"> </w:t>
      </w:r>
    </w:p>
    <w:p w14:paraId="0AD44DB4" w14:textId="77777777" w:rsidR="00DC71AB" w:rsidRPr="004E0951" w:rsidRDefault="00E1231D" w:rsidP="00203356">
      <w:pPr>
        <w:pStyle w:val="Nadpisobsahu"/>
        <w:numPr>
          <w:ilvl w:val="1"/>
          <w:numId w:val="32"/>
        </w:numPr>
        <w:rPr>
          <w:rStyle w:val="Siln"/>
          <w:rFonts w:ascii="Motiva Sans" w:hAnsi="Motiva Sans"/>
          <w:b/>
          <w:bCs/>
          <w:sz w:val="20"/>
          <w:szCs w:val="20"/>
        </w:rPr>
      </w:pPr>
      <w:bookmarkStart w:id="66" w:name="_Toc443556957"/>
      <w:bookmarkStart w:id="67" w:name="_Toc476215062"/>
      <w:r w:rsidRPr="004E0951">
        <w:rPr>
          <w:rStyle w:val="Siln"/>
          <w:rFonts w:ascii="Motiva Sans" w:hAnsi="Motiva Sans"/>
          <w:b/>
          <w:bCs/>
          <w:sz w:val="20"/>
          <w:szCs w:val="20"/>
        </w:rPr>
        <w:t>Věcné</w:t>
      </w:r>
      <w:r w:rsidR="00C0092C" w:rsidRPr="004E0951">
        <w:rPr>
          <w:rStyle w:val="Siln"/>
          <w:rFonts w:ascii="Motiva Sans" w:hAnsi="Motiva Sans"/>
          <w:b/>
          <w:bCs/>
          <w:sz w:val="20"/>
          <w:szCs w:val="20"/>
        </w:rPr>
        <w:t xml:space="preserve"> náklady</w:t>
      </w:r>
      <w:bookmarkEnd w:id="66"/>
      <w:bookmarkEnd w:id="67"/>
    </w:p>
    <w:p w14:paraId="0E7D923E" w14:textId="77777777" w:rsidR="00DC71AB" w:rsidRPr="009901CD" w:rsidRDefault="00DC71AB" w:rsidP="009901C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9901CD">
        <w:rPr>
          <w:rFonts w:ascii="Motiva Sans" w:hAnsi="Motiva Sans"/>
          <w:sz w:val="20"/>
          <w:szCs w:val="20"/>
          <w:u w:val="single"/>
          <w:lang w:eastAsia="en-US"/>
        </w:rPr>
        <w:t>Materiálními náklady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 jsou náklady využívané výhradně v přímé souvislosti</w:t>
      </w:r>
      <w:r w:rsidRPr="009901CD">
        <w:rPr>
          <w:rFonts w:ascii="Motiva Sans" w:hAnsi="Motiva Sans"/>
          <w:sz w:val="20"/>
          <w:szCs w:val="20"/>
        </w:rPr>
        <w:t xml:space="preserve"> </w:t>
      </w:r>
      <w:r w:rsidRPr="009901CD">
        <w:rPr>
          <w:rFonts w:ascii="Motiva Sans" w:hAnsi="Motiva Sans"/>
          <w:sz w:val="20"/>
          <w:szCs w:val="20"/>
          <w:lang w:eastAsia="en-US"/>
        </w:rPr>
        <w:t>s řešením grantového projektu. Zahrnuje spotřebu materiálu, pořízení drobného hmotného majetku, odbornou literaturu.</w:t>
      </w:r>
    </w:p>
    <w:p w14:paraId="02601A5C" w14:textId="26140DCA" w:rsidR="00FB112C" w:rsidRPr="00B964D3" w:rsidRDefault="00DC71AB" w:rsidP="00B964D3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  <w:lang w:eastAsia="en-US"/>
        </w:rPr>
      </w:pPr>
      <w:r w:rsidRPr="009901CD">
        <w:rPr>
          <w:rFonts w:ascii="Motiva Sans" w:hAnsi="Motiva Sans"/>
          <w:sz w:val="20"/>
          <w:szCs w:val="20"/>
          <w:u w:val="single"/>
          <w:lang w:eastAsia="en-US"/>
        </w:rPr>
        <w:t>Cestovné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 jsou náklady vzniklé výhradně v přímé souvislosti s řešením grantového projektu zahrnující veškeré náklady na pracovní cesty v</w:t>
      </w:r>
      <w:r w:rsidRPr="009901CD">
        <w:rPr>
          <w:rFonts w:ascii="Courier New" w:hAnsi="Courier New" w:cs="Courier New"/>
          <w:sz w:val="20"/>
          <w:szCs w:val="20"/>
          <w:lang w:eastAsia="en-US"/>
        </w:rPr>
        <w:t> </w:t>
      </w:r>
      <w:r w:rsidRPr="009901CD">
        <w:rPr>
          <w:rFonts w:ascii="Motiva Sans" w:hAnsi="Motiva Sans"/>
          <w:sz w:val="20"/>
          <w:szCs w:val="20"/>
          <w:lang w:eastAsia="en-US"/>
        </w:rPr>
        <w:t>souladu s ustanoven</w:t>
      </w:r>
      <w:r w:rsidRPr="009901CD">
        <w:rPr>
          <w:rFonts w:ascii="Motiva Sans" w:hAnsi="Motiva Sans" w:cs="Motiva Sans"/>
          <w:sz w:val="20"/>
          <w:szCs w:val="20"/>
          <w:lang w:eastAsia="en-US"/>
        </w:rPr>
        <w:t>í</w:t>
      </w:r>
      <w:r w:rsidRPr="009901CD">
        <w:rPr>
          <w:rFonts w:ascii="Motiva Sans" w:hAnsi="Motiva Sans"/>
          <w:sz w:val="20"/>
          <w:szCs w:val="20"/>
          <w:lang w:eastAsia="en-US"/>
        </w:rPr>
        <w:t>mi z</w:t>
      </w:r>
      <w:r w:rsidRPr="009901CD">
        <w:rPr>
          <w:rFonts w:ascii="Motiva Sans" w:hAnsi="Motiva Sans" w:cs="Motiva Sans"/>
          <w:sz w:val="20"/>
          <w:szCs w:val="20"/>
          <w:lang w:eastAsia="en-US"/>
        </w:rPr>
        <w:t>á</w:t>
      </w:r>
      <w:r w:rsidRPr="009901CD">
        <w:rPr>
          <w:rFonts w:ascii="Motiva Sans" w:hAnsi="Motiva Sans"/>
          <w:sz w:val="20"/>
          <w:szCs w:val="20"/>
          <w:lang w:eastAsia="en-US"/>
        </w:rPr>
        <w:t>kon</w:t>
      </w:r>
      <w:r w:rsidRPr="009901CD">
        <w:rPr>
          <w:rFonts w:ascii="Motiva Sans" w:hAnsi="Motiva Sans" w:cs="Motiva Sans"/>
          <w:sz w:val="20"/>
          <w:szCs w:val="20"/>
          <w:lang w:eastAsia="en-US"/>
        </w:rPr>
        <w:t>í</w:t>
      </w:r>
      <w:r w:rsidRPr="009901CD">
        <w:rPr>
          <w:rFonts w:ascii="Motiva Sans" w:hAnsi="Motiva Sans"/>
          <w:sz w:val="20"/>
          <w:szCs w:val="20"/>
          <w:lang w:eastAsia="en-US"/>
        </w:rPr>
        <w:t>ku práce v platném znění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 xml:space="preserve"> v souvislosti s aktivní účastí na konferencích!</w:t>
      </w:r>
      <w:r w:rsidR="00FB112C" w:rsidRPr="009901CD">
        <w:rPr>
          <w:rFonts w:ascii="Motiva Sans" w:hAnsi="Motiva Sans"/>
          <w:sz w:val="20"/>
          <w:szCs w:val="20"/>
          <w:lang w:eastAsia="en-US"/>
        </w:rPr>
        <w:t xml:space="preserve"> </w:t>
      </w:r>
      <w:r w:rsidRPr="00B964D3">
        <w:rPr>
          <w:rFonts w:ascii="Motiva Sans" w:hAnsi="Motiva Sans"/>
          <w:sz w:val="20"/>
          <w:szCs w:val="20"/>
          <w:lang w:eastAsia="en-US"/>
        </w:rPr>
        <w:t xml:space="preserve">Uplatnit lze pouze náklady na dobu pobytu, která odpovídá době konání akce. </w:t>
      </w:r>
    </w:p>
    <w:p w14:paraId="3BDFF9FD" w14:textId="77777777" w:rsidR="00DC71AB" w:rsidRPr="009901CD" w:rsidRDefault="00DC71AB" w:rsidP="009901C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  <w:lang w:eastAsia="en-US"/>
        </w:rPr>
      </w:pPr>
      <w:r w:rsidRPr="009901CD">
        <w:rPr>
          <w:rFonts w:ascii="Motiva Sans" w:hAnsi="Motiva Sans"/>
          <w:sz w:val="20"/>
          <w:szCs w:val="20"/>
          <w:u w:val="single"/>
        </w:rPr>
        <w:t xml:space="preserve">Konferenční poplatky a </w:t>
      </w:r>
      <w:r w:rsidRPr="009901CD">
        <w:rPr>
          <w:rFonts w:ascii="Motiva Sans" w:hAnsi="Motiva Sans"/>
          <w:sz w:val="20"/>
          <w:szCs w:val="20"/>
          <w:u w:val="single"/>
          <w:lang w:eastAsia="en-US"/>
        </w:rPr>
        <w:t>členské příspěvky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 j</w:t>
      </w:r>
      <w:r w:rsidRPr="009901CD">
        <w:rPr>
          <w:rFonts w:ascii="Motiva Sans" w:hAnsi="Motiva Sans"/>
          <w:sz w:val="20"/>
          <w:szCs w:val="20"/>
        </w:rPr>
        <w:t xml:space="preserve">sou zahrnuty v nákladech na ostatní služby. </w:t>
      </w:r>
    </w:p>
    <w:p w14:paraId="1A862C17" w14:textId="272E74B0" w:rsidR="00FB112C" w:rsidRPr="009901CD" w:rsidRDefault="00DC71AB" w:rsidP="009901C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  <w:lang w:eastAsia="en-US"/>
        </w:rPr>
      </w:pPr>
      <w:r w:rsidRPr="009901CD">
        <w:rPr>
          <w:rFonts w:ascii="Motiva Sans" w:hAnsi="Motiva Sans"/>
          <w:sz w:val="20"/>
          <w:szCs w:val="20"/>
          <w:u w:val="single"/>
          <w:lang w:eastAsia="en-US"/>
        </w:rPr>
        <w:t>Náklady na ostatní služby a nemateriální náklady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 jsou náklady využívané výhradně pro řešení grantového projektu. Zahrnuje náklady na provoz, opravy a udržování majetku</w:t>
      </w:r>
      <w:r w:rsidR="00B7156E" w:rsidRPr="009901CD">
        <w:rPr>
          <w:rFonts w:ascii="Motiva Sans" w:hAnsi="Motiva Sans"/>
          <w:sz w:val="20"/>
          <w:szCs w:val="20"/>
          <w:lang w:eastAsia="en-US"/>
        </w:rPr>
        <w:t xml:space="preserve"> využívaného při řešení projektu</w:t>
      </w:r>
      <w:r w:rsidRPr="009901CD">
        <w:rPr>
          <w:rFonts w:ascii="Motiva Sans" w:hAnsi="Motiva Sans"/>
          <w:sz w:val="20"/>
          <w:szCs w:val="20"/>
          <w:lang w:eastAsia="en-US"/>
        </w:rPr>
        <w:t>, pořízení drobného nehmotného majetku, náklady na další služby (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>zakázky</w:t>
      </w:r>
      <w:r w:rsidRPr="009901CD">
        <w:rPr>
          <w:rFonts w:ascii="Motiva Sans" w:hAnsi="Motiva Sans"/>
          <w:sz w:val="20"/>
          <w:szCs w:val="20"/>
          <w:lang w:eastAsia="en-US"/>
        </w:rPr>
        <w:t>, publikační</w:t>
      </w:r>
      <w:r w:rsidR="00B7156E" w:rsidRPr="009901CD">
        <w:rPr>
          <w:rFonts w:ascii="Motiva Sans" w:hAnsi="Motiva Sans"/>
          <w:sz w:val="20"/>
          <w:szCs w:val="20"/>
          <w:lang w:eastAsia="en-US"/>
        </w:rPr>
        <w:t>, vydavatelské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 a ediční náklady), konferenční poplatky, 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>pronájem prostor pro konání krátkodobých akcí s</w:t>
      </w:r>
      <w:r w:rsidR="008B79B4" w:rsidRPr="009901CD">
        <w:rPr>
          <w:rFonts w:ascii="Courier New" w:hAnsi="Courier New" w:cs="Courier New"/>
          <w:sz w:val="20"/>
          <w:szCs w:val="20"/>
          <w:lang w:eastAsia="en-US"/>
        </w:rPr>
        <w:t> 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>v</w:t>
      </w:r>
      <w:r w:rsidR="008B79B4" w:rsidRPr="009901CD">
        <w:rPr>
          <w:rFonts w:ascii="Motiva Sans" w:hAnsi="Motiva Sans" w:cs="Motiva Sans"/>
          <w:sz w:val="20"/>
          <w:szCs w:val="20"/>
          <w:lang w:eastAsia="en-US"/>
        </w:rPr>
        <w:t>ě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>deck</w:t>
      </w:r>
      <w:r w:rsidR="008B79B4" w:rsidRPr="009901CD">
        <w:rPr>
          <w:rFonts w:ascii="Motiva Sans" w:hAnsi="Motiva Sans" w:cs="Motiva Sans"/>
          <w:sz w:val="20"/>
          <w:szCs w:val="20"/>
          <w:lang w:eastAsia="en-US"/>
        </w:rPr>
        <w:t>ý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>m v</w:t>
      </w:r>
      <w:r w:rsidR="008B79B4" w:rsidRPr="009901CD">
        <w:rPr>
          <w:rFonts w:ascii="Motiva Sans" w:hAnsi="Motiva Sans" w:cs="Motiva Sans"/>
          <w:sz w:val="20"/>
          <w:szCs w:val="20"/>
          <w:lang w:eastAsia="en-US"/>
        </w:rPr>
        <w:t>ý</w:t>
      </w:r>
      <w:r w:rsidR="008B79B4" w:rsidRPr="009901CD">
        <w:rPr>
          <w:rFonts w:ascii="Motiva Sans" w:hAnsi="Motiva Sans"/>
          <w:sz w:val="20"/>
          <w:szCs w:val="20"/>
          <w:lang w:eastAsia="en-US"/>
        </w:rPr>
        <w:t xml:space="preserve">stupem, 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 xml:space="preserve">výkony spojů, ostatní náklady jako kurzové ztráty, bankovní poplatky, daně a poplatky vázané výhradně </w:t>
      </w:r>
      <w:r w:rsidR="003E7E04" w:rsidRPr="009901CD">
        <w:rPr>
          <w:rFonts w:ascii="Motiva Sans" w:hAnsi="Motiva Sans"/>
          <w:sz w:val="20"/>
          <w:szCs w:val="20"/>
          <w:lang w:eastAsia="en-US"/>
        </w:rPr>
        <w:t>na řešení grantového projektu, č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>lenské příspěvky v</w:t>
      </w:r>
      <w:r w:rsidR="00B964D3">
        <w:rPr>
          <w:rFonts w:ascii="Courier New" w:hAnsi="Courier New" w:cs="Courier New"/>
          <w:sz w:val="20"/>
          <w:szCs w:val="20"/>
          <w:lang w:eastAsia="en-US"/>
        </w:rPr>
        <w:t> 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>instituc</w:t>
      </w:r>
      <w:r w:rsidR="001637DF" w:rsidRPr="009901CD">
        <w:rPr>
          <w:rFonts w:ascii="Motiva Sans" w:hAnsi="Motiva Sans" w:cs="Motiva Sans"/>
          <w:sz w:val="20"/>
          <w:szCs w:val="20"/>
          <w:lang w:eastAsia="en-US"/>
        </w:rPr>
        <w:t>í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>ch</w:t>
      </w:r>
      <w:r w:rsidR="00B964D3">
        <w:rPr>
          <w:rFonts w:ascii="Motiva Sans" w:hAnsi="Motiva Sans"/>
          <w:sz w:val="20"/>
          <w:szCs w:val="20"/>
          <w:lang w:eastAsia="en-US"/>
        </w:rPr>
        <w:t xml:space="preserve"> </w:t>
      </w:r>
      <w:r w:rsidR="001637DF" w:rsidRPr="009901CD">
        <w:rPr>
          <w:rFonts w:ascii="Motiva Sans" w:hAnsi="Motiva Sans"/>
          <w:sz w:val="20"/>
          <w:szCs w:val="20"/>
          <w:lang w:eastAsia="en-US"/>
        </w:rPr>
        <w:t xml:space="preserve">(je-li členství nezbytné či ekonomicky výhodné pro řešení projektu). </w:t>
      </w:r>
    </w:p>
    <w:p w14:paraId="18F3BF83" w14:textId="66951942" w:rsidR="00414E56" w:rsidRPr="009901CD" w:rsidRDefault="00DC71AB" w:rsidP="009901CD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9901CD">
        <w:rPr>
          <w:rFonts w:ascii="Motiva Sans" w:hAnsi="Motiva Sans"/>
          <w:b/>
          <w:bCs/>
          <w:sz w:val="20"/>
          <w:szCs w:val="20"/>
          <w:u w:val="single"/>
          <w:lang w:eastAsia="en-US"/>
        </w:rPr>
        <w:t>Dopl</w:t>
      </w:r>
      <w:r w:rsidRPr="009901CD">
        <w:rPr>
          <w:rFonts w:ascii="Motiva Sans" w:hAnsi="Motiva Sans"/>
          <w:b/>
          <w:sz w:val="20"/>
          <w:szCs w:val="20"/>
          <w:u w:val="single"/>
          <w:lang w:eastAsia="en-US"/>
        </w:rPr>
        <w:t>ň</w:t>
      </w:r>
      <w:r w:rsidRPr="009901CD">
        <w:rPr>
          <w:rFonts w:ascii="Motiva Sans" w:hAnsi="Motiva Sans"/>
          <w:b/>
          <w:bCs/>
          <w:sz w:val="20"/>
          <w:szCs w:val="20"/>
          <w:u w:val="single"/>
          <w:lang w:eastAsia="en-US"/>
        </w:rPr>
        <w:t>kové režijní náklady</w:t>
      </w:r>
      <w:r w:rsidRPr="009901CD">
        <w:rPr>
          <w:rFonts w:ascii="Motiva Sans" w:hAnsi="Motiva Sans"/>
          <w:bCs/>
          <w:sz w:val="20"/>
          <w:szCs w:val="20"/>
          <w:lang w:eastAsia="en-US"/>
        </w:rPr>
        <w:t xml:space="preserve"> </w:t>
      </w:r>
      <w:r w:rsidRPr="009901CD">
        <w:rPr>
          <w:rFonts w:ascii="Motiva Sans" w:hAnsi="Motiva Sans"/>
          <w:sz w:val="20"/>
          <w:szCs w:val="20"/>
          <w:lang w:eastAsia="en-US"/>
        </w:rPr>
        <w:t xml:space="preserve">ve výši </w:t>
      </w:r>
      <w:r w:rsidRPr="009901CD">
        <w:rPr>
          <w:rFonts w:ascii="Motiva Sans" w:hAnsi="Motiva Sans"/>
          <w:b/>
          <w:sz w:val="20"/>
          <w:szCs w:val="20"/>
          <w:lang w:eastAsia="en-US"/>
        </w:rPr>
        <w:t>2</w:t>
      </w:r>
      <w:r w:rsidR="00414E56" w:rsidRPr="009901CD">
        <w:rPr>
          <w:rFonts w:ascii="Motiva Sans" w:hAnsi="Motiva Sans"/>
          <w:b/>
          <w:sz w:val="20"/>
          <w:szCs w:val="20"/>
          <w:lang w:eastAsia="en-US"/>
        </w:rPr>
        <w:t>5</w:t>
      </w:r>
      <w:r w:rsidRPr="009901CD">
        <w:rPr>
          <w:rFonts w:ascii="Motiva Sans" w:hAnsi="Motiva Sans"/>
          <w:b/>
          <w:sz w:val="20"/>
          <w:szCs w:val="20"/>
          <w:lang w:eastAsia="en-US"/>
        </w:rPr>
        <w:t>%</w:t>
      </w:r>
      <w:r w:rsidRPr="009901CD">
        <w:rPr>
          <w:rFonts w:ascii="Motiva Sans" w:hAnsi="Motiva Sans"/>
          <w:bCs/>
          <w:sz w:val="20"/>
          <w:szCs w:val="20"/>
          <w:lang w:eastAsia="en-US"/>
        </w:rPr>
        <w:t xml:space="preserve"> </w:t>
      </w:r>
      <w:r w:rsidR="00414E56" w:rsidRPr="009901CD">
        <w:rPr>
          <w:rFonts w:ascii="Motiva Sans" w:hAnsi="Motiva Sans"/>
          <w:sz w:val="20"/>
          <w:szCs w:val="20"/>
        </w:rPr>
        <w:t>z poskytnuté dotace na celkové uznané náklady podle článků 3.3.1. a 3.3.3. odst. (2) až (5) zadávací dokumentace</w:t>
      </w:r>
      <w:r w:rsidR="009901CD">
        <w:rPr>
          <w:rFonts w:ascii="Motiva Sans" w:hAnsi="Motiva Sans"/>
          <w:sz w:val="20"/>
          <w:szCs w:val="20"/>
        </w:rPr>
        <w:t>.</w:t>
      </w:r>
    </w:p>
    <w:p w14:paraId="6A2B7394" w14:textId="77777777" w:rsidR="00B964D3" w:rsidRDefault="009901CD" w:rsidP="009901CD">
      <w:pPr>
        <w:autoSpaceDE w:val="0"/>
        <w:autoSpaceDN w:val="0"/>
        <w:adjustRightInd w:val="0"/>
        <w:ind w:left="426" w:hanging="66"/>
        <w:jc w:val="both"/>
        <w:rPr>
          <w:rFonts w:ascii="Motiva Sans" w:hAnsi="Motiva Sans"/>
          <w:sz w:val="20"/>
          <w:szCs w:val="20"/>
          <w:lang w:eastAsia="en-US"/>
        </w:rPr>
      </w:pPr>
      <w:r>
        <w:rPr>
          <w:rFonts w:ascii="Motiva Sans" w:hAnsi="Motiva Sans"/>
          <w:sz w:val="20"/>
          <w:szCs w:val="20"/>
          <w:lang w:eastAsia="en-US"/>
        </w:rPr>
        <w:t xml:space="preserve"> </w:t>
      </w:r>
      <w:r w:rsidR="00DC71AB" w:rsidRPr="00414E56">
        <w:rPr>
          <w:rFonts w:ascii="Motiva Sans" w:hAnsi="Motiva Sans"/>
          <w:sz w:val="20"/>
          <w:szCs w:val="20"/>
          <w:lang w:eastAsia="en-US"/>
        </w:rPr>
        <w:t xml:space="preserve">Nutné plánovat </w:t>
      </w:r>
      <w:r w:rsidR="00B964D3">
        <w:rPr>
          <w:rFonts w:ascii="Motiva Sans" w:hAnsi="Motiva Sans"/>
          <w:sz w:val="20"/>
          <w:szCs w:val="20"/>
          <w:lang w:eastAsia="en-US"/>
        </w:rPr>
        <w:t xml:space="preserve">v plné předepsané výši a již v návrhu projektu. </w:t>
      </w:r>
    </w:p>
    <w:p w14:paraId="28563C48" w14:textId="41CF1963" w:rsidR="00DC71AB" w:rsidRDefault="00B964D3" w:rsidP="009901CD">
      <w:pPr>
        <w:autoSpaceDE w:val="0"/>
        <w:autoSpaceDN w:val="0"/>
        <w:adjustRightInd w:val="0"/>
        <w:ind w:left="426" w:hanging="66"/>
        <w:jc w:val="both"/>
        <w:rPr>
          <w:rFonts w:ascii="Motiva Sans" w:hAnsi="Motiva Sans"/>
          <w:sz w:val="20"/>
          <w:szCs w:val="20"/>
        </w:rPr>
      </w:pPr>
      <w:r>
        <w:rPr>
          <w:rFonts w:ascii="Motiva Sans" w:hAnsi="Motiva Sans"/>
          <w:sz w:val="20"/>
          <w:szCs w:val="20"/>
          <w:lang w:eastAsia="en-US"/>
        </w:rPr>
        <w:t xml:space="preserve"> V</w:t>
      </w:r>
      <w:r w:rsidR="00DC71AB" w:rsidRPr="00414E56">
        <w:rPr>
          <w:rFonts w:ascii="Motiva Sans" w:hAnsi="Motiva Sans"/>
          <w:sz w:val="20"/>
          <w:szCs w:val="20"/>
        </w:rPr>
        <w:t xml:space="preserve"> průběhu řešení grantu nelze </w:t>
      </w:r>
      <w:r w:rsidR="00460FDB" w:rsidRPr="00414E56">
        <w:rPr>
          <w:rFonts w:ascii="Motiva Sans" w:hAnsi="Motiva Sans"/>
          <w:sz w:val="20"/>
          <w:szCs w:val="20"/>
        </w:rPr>
        <w:t xml:space="preserve">překročit ani žádat o jejich navýšení v průběhu řešení projektu. </w:t>
      </w:r>
      <w:r w:rsidR="00DC71AB" w:rsidRPr="00414E56">
        <w:rPr>
          <w:rFonts w:ascii="Motiva Sans" w:hAnsi="Motiva Sans"/>
          <w:sz w:val="20"/>
          <w:szCs w:val="20"/>
        </w:rPr>
        <w:t xml:space="preserve"> </w:t>
      </w:r>
      <w:r w:rsidR="008B79B4" w:rsidRPr="00414E56">
        <w:rPr>
          <w:rFonts w:ascii="Motiva Sans" w:hAnsi="Motiva Sans"/>
          <w:sz w:val="20"/>
          <w:szCs w:val="20"/>
        </w:rPr>
        <w:t>Zahrnuje např. administrativní náklady a náklady na infrastrukturu.</w:t>
      </w:r>
    </w:p>
    <w:p w14:paraId="0F536C67" w14:textId="77777777" w:rsidR="00DC71AB" w:rsidRPr="004E0951" w:rsidRDefault="00DC71AB" w:rsidP="000207BC">
      <w:pPr>
        <w:pStyle w:val="Nadpisobsahu"/>
        <w:numPr>
          <w:ilvl w:val="1"/>
          <w:numId w:val="32"/>
        </w:numPr>
        <w:rPr>
          <w:rFonts w:ascii="Motiva Sans" w:hAnsi="Motiva Sans"/>
          <w:sz w:val="20"/>
          <w:szCs w:val="20"/>
          <w:lang w:eastAsia="en-US"/>
        </w:rPr>
      </w:pPr>
      <w:bookmarkStart w:id="68" w:name="_Toc443556958"/>
      <w:bookmarkStart w:id="69" w:name="_Toc476215063"/>
      <w:r w:rsidRPr="004E0951">
        <w:rPr>
          <w:rFonts w:ascii="Motiva Sans" w:hAnsi="Motiva Sans"/>
          <w:sz w:val="20"/>
          <w:szCs w:val="20"/>
          <w:lang w:eastAsia="en-US"/>
        </w:rPr>
        <w:t>Osobní náklady</w:t>
      </w:r>
      <w:bookmarkEnd w:id="68"/>
      <w:bookmarkEnd w:id="69"/>
      <w:r w:rsidRPr="004E0951">
        <w:rPr>
          <w:rFonts w:ascii="Motiva Sans" w:hAnsi="Motiva Sans"/>
          <w:sz w:val="20"/>
          <w:szCs w:val="20"/>
          <w:lang w:eastAsia="en-US"/>
        </w:rPr>
        <w:t xml:space="preserve"> </w:t>
      </w:r>
    </w:p>
    <w:p w14:paraId="0E726185" w14:textId="77777777" w:rsidR="00DC71AB" w:rsidRPr="004E0951" w:rsidRDefault="00DC71AB" w:rsidP="00DC71AB">
      <w:pPr>
        <w:rPr>
          <w:rFonts w:ascii="Motiva Sans" w:hAnsi="Motiva Sans"/>
          <w:sz w:val="20"/>
          <w:szCs w:val="20"/>
          <w:lang w:eastAsia="en-US"/>
        </w:rPr>
      </w:pPr>
    </w:p>
    <w:p w14:paraId="5513E456" w14:textId="77777777" w:rsidR="00DC71AB" w:rsidRDefault="00DC71AB" w:rsidP="004F050C">
      <w:pPr>
        <w:pStyle w:val="Nadpis2"/>
        <w:rPr>
          <w:rStyle w:val="Zdraznnintenzivn"/>
          <w:rFonts w:ascii="Motiva Sans" w:hAnsi="Motiva Sans"/>
          <w:b/>
          <w:i w:val="0"/>
          <w:sz w:val="20"/>
          <w:szCs w:val="20"/>
        </w:rPr>
      </w:pPr>
      <w:bookmarkStart w:id="70" w:name="_Toc443556959"/>
      <w:bookmarkStart w:id="71" w:name="_Toc476215064"/>
      <w:r w:rsidRPr="007D5292">
        <w:rPr>
          <w:rStyle w:val="Zdraznnintenzivn"/>
          <w:rFonts w:ascii="Motiva Sans" w:hAnsi="Motiva Sans"/>
          <w:b/>
          <w:i w:val="0"/>
          <w:sz w:val="20"/>
          <w:szCs w:val="20"/>
        </w:rPr>
        <w:t>Mzdy</w:t>
      </w:r>
      <w:bookmarkEnd w:id="70"/>
      <w:bookmarkEnd w:id="71"/>
    </w:p>
    <w:p w14:paraId="641BE241" w14:textId="77777777" w:rsidR="007D5292" w:rsidRPr="007D5292" w:rsidRDefault="007D5292" w:rsidP="007D5292"/>
    <w:p w14:paraId="772B99D8" w14:textId="612321A5" w:rsidR="00DC71AB" w:rsidRPr="007D5292" w:rsidRDefault="006A57FC" w:rsidP="007D529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 w:cs="TimesNewRomanPSMT"/>
          <w:sz w:val="20"/>
          <w:szCs w:val="20"/>
          <w:lang w:eastAsia="en-US"/>
        </w:rPr>
      </w:pPr>
      <w:r w:rsidRPr="007D5292">
        <w:rPr>
          <w:rFonts w:ascii="Motiva Sans" w:hAnsi="Motiva Sans"/>
          <w:sz w:val="20"/>
          <w:szCs w:val="20"/>
        </w:rPr>
        <w:lastRenderedPageBreak/>
        <w:t xml:space="preserve">Výše způsobilých osobních nákladů osob podílejících se přímo na řešení projektu musí být stanovena </w:t>
      </w:r>
      <w:r w:rsidRPr="007D5292">
        <w:rPr>
          <w:rFonts w:ascii="Motiva Sans" w:hAnsi="Motiva Sans"/>
          <w:b/>
          <w:sz w:val="20"/>
          <w:szCs w:val="20"/>
        </w:rPr>
        <w:t>v souladu s interními směrnicemi příjemce</w:t>
      </w:r>
      <w:r w:rsidRPr="007D5292">
        <w:rPr>
          <w:rFonts w:ascii="Motiva Sans" w:hAnsi="Motiva Sans"/>
          <w:sz w:val="20"/>
          <w:szCs w:val="20"/>
        </w:rPr>
        <w:t xml:space="preserve"> a současně musí odpovídat pracovní kapacitě (úvazku) vynaložené na řešení grantového projektu. </w:t>
      </w:r>
    </w:p>
    <w:p w14:paraId="23781298" w14:textId="77777777" w:rsidR="006A57FC" w:rsidRPr="007D5292" w:rsidRDefault="006A57FC" w:rsidP="007D529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 xml:space="preserve">Nulová pracovní kapacita (úvazek) se nepřipouští. </w:t>
      </w:r>
    </w:p>
    <w:p w14:paraId="637122E2" w14:textId="77777777" w:rsidR="006A57FC" w:rsidRPr="007D5292" w:rsidRDefault="00DC71AB" w:rsidP="007D529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b/>
          <w:sz w:val="20"/>
          <w:szCs w:val="20"/>
        </w:rPr>
        <w:t>Součet všech úvazků</w:t>
      </w:r>
      <w:r w:rsidRPr="007D5292">
        <w:rPr>
          <w:rFonts w:ascii="Motiva Sans" w:hAnsi="Motiva Sans"/>
          <w:sz w:val="20"/>
          <w:szCs w:val="20"/>
        </w:rPr>
        <w:t xml:space="preserve"> jedné osoby </w:t>
      </w:r>
      <w:r w:rsidR="006A57FC" w:rsidRPr="007D5292">
        <w:rPr>
          <w:rFonts w:ascii="Motiva Sans" w:hAnsi="Motiva Sans"/>
          <w:sz w:val="20"/>
          <w:szCs w:val="20"/>
        </w:rPr>
        <w:t xml:space="preserve">alokovaných na řešení všech projektů podporovaných GA ČR </w:t>
      </w:r>
      <w:r w:rsidR="006A57FC" w:rsidRPr="007D5292">
        <w:rPr>
          <w:rFonts w:ascii="Motiva Sans" w:hAnsi="Motiva Sans"/>
          <w:b/>
          <w:sz w:val="20"/>
          <w:szCs w:val="20"/>
        </w:rPr>
        <w:t>nesmí u jednoho zaměstnance</w:t>
      </w:r>
      <w:r w:rsidR="006A57FC" w:rsidRPr="007D5292">
        <w:rPr>
          <w:rFonts w:ascii="Motiva Sans" w:hAnsi="Motiva Sans"/>
          <w:sz w:val="20"/>
          <w:szCs w:val="20"/>
        </w:rPr>
        <w:t xml:space="preserve"> přesáhnout </w:t>
      </w:r>
      <w:r w:rsidR="006A57FC" w:rsidRPr="007D5292">
        <w:rPr>
          <w:rFonts w:ascii="Motiva Sans" w:hAnsi="Motiva Sans"/>
          <w:b/>
          <w:sz w:val="20"/>
          <w:szCs w:val="20"/>
        </w:rPr>
        <w:t>1,00</w:t>
      </w:r>
      <w:r w:rsidR="006A57FC" w:rsidRPr="007D5292">
        <w:rPr>
          <w:rFonts w:ascii="Motiva Sans" w:hAnsi="Motiva Sans"/>
          <w:sz w:val="20"/>
          <w:szCs w:val="20"/>
        </w:rPr>
        <w:t xml:space="preserve">. </w:t>
      </w:r>
    </w:p>
    <w:p w14:paraId="4592009B" w14:textId="0654194A" w:rsidR="00FB112C" w:rsidRPr="007D5292" w:rsidRDefault="00DC71AB" w:rsidP="007D529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bCs/>
          <w:sz w:val="20"/>
          <w:szCs w:val="20"/>
          <w:lang w:eastAsia="en-US"/>
        </w:rPr>
      </w:pPr>
      <w:r w:rsidRPr="007D5292">
        <w:rPr>
          <w:rFonts w:ascii="Motiva Sans" w:hAnsi="Motiva Sans"/>
          <w:bCs/>
          <w:sz w:val="20"/>
          <w:szCs w:val="20"/>
          <w:lang w:eastAsia="en-US"/>
        </w:rPr>
        <w:t xml:space="preserve">V rámci osobních nákladů lze uplatňovat náklady na povinné zákonné odvody a příděl do Sociálního fondu. </w:t>
      </w:r>
    </w:p>
    <w:p w14:paraId="0D2E0BE9" w14:textId="77777777" w:rsidR="00FB112C" w:rsidRPr="007D5292" w:rsidRDefault="00FB112C" w:rsidP="007D529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  <w:lang w:eastAsia="en-US"/>
        </w:rPr>
      </w:pPr>
      <w:r w:rsidRPr="007D5292">
        <w:rPr>
          <w:rFonts w:ascii="Motiva Sans" w:hAnsi="Motiva Sans"/>
          <w:bCs/>
          <w:sz w:val="20"/>
          <w:szCs w:val="20"/>
          <w:lang w:eastAsia="en-US"/>
        </w:rPr>
        <w:t>P</w:t>
      </w:r>
      <w:r w:rsidR="00DC71AB" w:rsidRPr="007D5292">
        <w:rPr>
          <w:rFonts w:ascii="Motiva Sans" w:hAnsi="Motiva Sans"/>
          <w:bCs/>
          <w:sz w:val="20"/>
          <w:szCs w:val="20"/>
          <w:lang w:eastAsia="en-US"/>
        </w:rPr>
        <w:t>ojišt</w:t>
      </w:r>
      <w:r w:rsidR="00DC71AB" w:rsidRPr="007D5292">
        <w:rPr>
          <w:rFonts w:ascii="Motiva Sans" w:hAnsi="Motiva Sans"/>
          <w:sz w:val="20"/>
          <w:szCs w:val="20"/>
          <w:lang w:eastAsia="en-US"/>
        </w:rPr>
        <w:t>ě</w:t>
      </w:r>
      <w:r w:rsidR="00DC71AB" w:rsidRPr="007D5292">
        <w:rPr>
          <w:rFonts w:ascii="Motiva Sans" w:hAnsi="Motiva Sans"/>
          <w:bCs/>
          <w:sz w:val="20"/>
          <w:szCs w:val="20"/>
          <w:lang w:eastAsia="en-US"/>
        </w:rPr>
        <w:t xml:space="preserve">ní </w:t>
      </w:r>
      <w:r w:rsidR="00DC71AB" w:rsidRPr="007D5292">
        <w:rPr>
          <w:rFonts w:ascii="Motiva Sans" w:hAnsi="Motiva Sans"/>
          <w:sz w:val="20"/>
          <w:szCs w:val="20"/>
          <w:lang w:eastAsia="en-US"/>
        </w:rPr>
        <w:t>se z plánovaných mzdových nákladů a dohod o pracovní činnosti počítá</w:t>
      </w:r>
      <w:r w:rsidRPr="007D5292">
        <w:rPr>
          <w:rFonts w:ascii="Motiva Sans" w:hAnsi="Motiva Sans"/>
          <w:sz w:val="20"/>
          <w:szCs w:val="20"/>
          <w:lang w:eastAsia="en-US"/>
        </w:rPr>
        <w:t>:</w:t>
      </w:r>
    </w:p>
    <w:p w14:paraId="3A8B95B4" w14:textId="77777777" w:rsidR="00FB112C" w:rsidRPr="007D5292" w:rsidRDefault="00FB112C" w:rsidP="007D52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otiva Sans" w:hAnsi="Motiva Sans"/>
          <w:sz w:val="20"/>
          <w:szCs w:val="20"/>
          <w:lang w:eastAsia="en-US"/>
        </w:rPr>
      </w:pPr>
      <w:r w:rsidRPr="007D5292">
        <w:rPr>
          <w:rFonts w:ascii="Motiva Sans" w:hAnsi="Motiva Sans"/>
          <w:sz w:val="20"/>
          <w:szCs w:val="20"/>
          <w:lang w:eastAsia="en-US"/>
        </w:rPr>
        <w:t>Sociální pojištění 2</w:t>
      </w:r>
      <w:r w:rsidR="00F53A06" w:rsidRPr="007D5292">
        <w:rPr>
          <w:rFonts w:ascii="Motiva Sans" w:hAnsi="Motiva Sans"/>
          <w:sz w:val="20"/>
          <w:szCs w:val="20"/>
          <w:lang w:eastAsia="en-US"/>
        </w:rPr>
        <w:t>5</w:t>
      </w:r>
      <w:r w:rsidRPr="007D5292">
        <w:rPr>
          <w:rFonts w:ascii="Motiva Sans" w:hAnsi="Motiva Sans"/>
          <w:sz w:val="20"/>
          <w:szCs w:val="20"/>
          <w:lang w:eastAsia="en-US"/>
        </w:rPr>
        <w:t>%</w:t>
      </w:r>
    </w:p>
    <w:p w14:paraId="17FAECBD" w14:textId="77777777" w:rsidR="00FB112C" w:rsidRPr="007D5292" w:rsidRDefault="00FB112C" w:rsidP="007D52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otiva Sans" w:hAnsi="Motiva Sans"/>
          <w:sz w:val="20"/>
          <w:szCs w:val="20"/>
          <w:lang w:eastAsia="en-US"/>
        </w:rPr>
      </w:pPr>
      <w:r w:rsidRPr="007D5292">
        <w:rPr>
          <w:rFonts w:ascii="Motiva Sans" w:hAnsi="Motiva Sans"/>
          <w:sz w:val="20"/>
          <w:szCs w:val="20"/>
          <w:lang w:eastAsia="en-US"/>
        </w:rPr>
        <w:t>Zdravotní pojištění 9%</w:t>
      </w:r>
    </w:p>
    <w:p w14:paraId="1058DA0B" w14:textId="77777777" w:rsidR="00DC71AB" w:rsidRPr="007D5292" w:rsidRDefault="00DC71AB" w:rsidP="007D5292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Motiva Sans" w:hAnsi="Motiva Sans"/>
          <w:sz w:val="20"/>
          <w:szCs w:val="20"/>
          <w:lang w:eastAsia="en-US"/>
        </w:rPr>
      </w:pPr>
      <w:r w:rsidRPr="007D5292">
        <w:rPr>
          <w:rFonts w:ascii="Motiva Sans" w:hAnsi="Motiva Sans"/>
          <w:bCs/>
          <w:sz w:val="20"/>
          <w:szCs w:val="20"/>
          <w:lang w:eastAsia="en-US"/>
        </w:rPr>
        <w:t>Sociální fond</w:t>
      </w:r>
      <w:r w:rsidRPr="007D5292">
        <w:rPr>
          <w:rFonts w:ascii="Motiva Sans" w:hAnsi="Motiva Sans"/>
          <w:sz w:val="20"/>
          <w:szCs w:val="20"/>
          <w:lang w:eastAsia="en-US"/>
        </w:rPr>
        <w:t xml:space="preserve"> </w:t>
      </w:r>
      <w:r w:rsidRPr="007D5292">
        <w:rPr>
          <w:rFonts w:ascii="Motiva Sans" w:hAnsi="Motiva Sans"/>
          <w:bCs/>
          <w:sz w:val="20"/>
          <w:szCs w:val="20"/>
          <w:lang w:eastAsia="en-US"/>
        </w:rPr>
        <w:t>2%.</w:t>
      </w:r>
    </w:p>
    <w:p w14:paraId="3BB18122" w14:textId="77777777" w:rsidR="00314CC2" w:rsidRDefault="00314CC2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 xml:space="preserve">Pro pracovníky THS (ekonomickou správu) </w:t>
      </w:r>
      <w:r w:rsidR="00DB51FC" w:rsidRPr="007D5292">
        <w:rPr>
          <w:rFonts w:ascii="Motiva Sans" w:hAnsi="Motiva Sans"/>
          <w:sz w:val="20"/>
          <w:szCs w:val="20"/>
        </w:rPr>
        <w:t>bude v</w:t>
      </w:r>
      <w:r w:rsidR="00DB51FC" w:rsidRPr="007D5292">
        <w:rPr>
          <w:rFonts w:ascii="Courier New" w:hAnsi="Courier New" w:cs="Courier New"/>
          <w:sz w:val="20"/>
          <w:szCs w:val="20"/>
        </w:rPr>
        <w:t> </w:t>
      </w:r>
      <w:r w:rsidR="00DB51FC" w:rsidRPr="007D5292">
        <w:rPr>
          <w:rFonts w:ascii="Motiva Sans" w:hAnsi="Motiva Sans"/>
          <w:sz w:val="20"/>
          <w:szCs w:val="20"/>
        </w:rPr>
        <w:t xml:space="preserve">návrhu projektu </w:t>
      </w:r>
      <w:r w:rsidR="00C1123B" w:rsidRPr="007D5292">
        <w:rPr>
          <w:rFonts w:ascii="Motiva Sans" w:hAnsi="Motiva Sans"/>
          <w:sz w:val="20"/>
          <w:szCs w:val="20"/>
        </w:rPr>
        <w:t>kalkulov</w:t>
      </w:r>
      <w:r w:rsidR="00DB51FC" w:rsidRPr="007D5292">
        <w:rPr>
          <w:rFonts w:ascii="Motiva Sans" w:hAnsi="Motiva Sans"/>
          <w:sz w:val="20"/>
          <w:szCs w:val="20"/>
        </w:rPr>
        <w:t>ána</w:t>
      </w:r>
      <w:r w:rsidRPr="007D5292">
        <w:rPr>
          <w:rFonts w:ascii="Motiva Sans" w:hAnsi="Motiva Sans"/>
          <w:sz w:val="20"/>
          <w:szCs w:val="20"/>
        </w:rPr>
        <w:t xml:space="preserve"> odměn</w:t>
      </w:r>
      <w:r w:rsidR="00DB51FC" w:rsidRPr="007D5292">
        <w:rPr>
          <w:rFonts w:ascii="Motiva Sans" w:hAnsi="Motiva Sans"/>
          <w:sz w:val="20"/>
          <w:szCs w:val="20"/>
        </w:rPr>
        <w:t>a</w:t>
      </w:r>
      <w:r w:rsidRPr="007D5292">
        <w:rPr>
          <w:rFonts w:ascii="Motiva Sans" w:hAnsi="Motiva Sans"/>
          <w:sz w:val="20"/>
          <w:szCs w:val="20"/>
        </w:rPr>
        <w:t xml:space="preserve"> z</w:t>
      </w:r>
      <w:r w:rsidRPr="007D5292">
        <w:rPr>
          <w:rFonts w:ascii="Courier New" w:hAnsi="Courier New" w:cs="Courier New"/>
          <w:sz w:val="20"/>
          <w:szCs w:val="20"/>
        </w:rPr>
        <w:t> </w:t>
      </w:r>
      <w:r w:rsidRPr="007D5292">
        <w:rPr>
          <w:rFonts w:ascii="Motiva Sans" w:hAnsi="Motiva Sans"/>
          <w:sz w:val="20"/>
          <w:szCs w:val="20"/>
        </w:rPr>
        <w:t>polo</w:t>
      </w:r>
      <w:r w:rsidRPr="007D5292">
        <w:rPr>
          <w:rFonts w:ascii="Motiva Sans" w:hAnsi="Motiva Sans" w:cs="Motiva Sans"/>
          <w:sz w:val="20"/>
          <w:szCs w:val="20"/>
        </w:rPr>
        <w:t>ž</w:t>
      </w:r>
      <w:r w:rsidRPr="007D5292">
        <w:rPr>
          <w:rFonts w:ascii="Motiva Sans" w:hAnsi="Motiva Sans"/>
          <w:sz w:val="20"/>
          <w:szCs w:val="20"/>
        </w:rPr>
        <w:t xml:space="preserve">ky Mzdy technického personálu. </w:t>
      </w:r>
    </w:p>
    <w:p w14:paraId="0A8B296B" w14:textId="77777777" w:rsidR="007D5292" w:rsidRPr="007D5292" w:rsidRDefault="007D5292" w:rsidP="007D5292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color w:val="000000"/>
          <w:sz w:val="20"/>
          <w:szCs w:val="20"/>
          <w:lang w:eastAsia="en-US"/>
        </w:rPr>
        <w:t>Pro navrhovatele, spolunavrhovatele a odborné spolupracovníky se uvádí v návrhu projektu jméno a příjmení pracovníka, pro další odborné spolupracovníky se uvádí označení osoby jako studenta, resp. postdoktoranda, a dále pracovní kapacita (úvazek) a výše požadované dotace. Pro další spolupracovníky se uvádí pracovní kapacita (úvazek) a výše požadované dotace souhrnně.</w:t>
      </w:r>
    </w:p>
    <w:p w14:paraId="17C091C4" w14:textId="77777777" w:rsidR="007D5292" w:rsidRPr="007D5292" w:rsidRDefault="007D5292" w:rsidP="007D5292">
      <w:pPr>
        <w:pStyle w:val="Odstavecseseznamem"/>
        <w:numPr>
          <w:ilvl w:val="0"/>
          <w:numId w:val="38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>Pracovní poměr bude v</w:t>
      </w:r>
      <w:r w:rsidRPr="007D5292">
        <w:rPr>
          <w:rFonts w:ascii="Courier New" w:hAnsi="Courier New" w:cs="Courier New"/>
          <w:sz w:val="20"/>
          <w:szCs w:val="20"/>
        </w:rPr>
        <w:t> </w:t>
      </w:r>
      <w:r w:rsidRPr="007D5292">
        <w:rPr>
          <w:rFonts w:ascii="Motiva Sans" w:hAnsi="Motiva Sans"/>
          <w:sz w:val="20"/>
          <w:szCs w:val="20"/>
        </w:rPr>
        <w:t xml:space="preserve">případě udělení projektu sjednán na dobu určitou, přičemž sjednaná doba nesmí přesahovat období řešení projektu uvedené v návrhu projektu. </w:t>
      </w:r>
    </w:p>
    <w:p w14:paraId="51A4BFE7" w14:textId="77777777" w:rsidR="007D5292" w:rsidRPr="007D5292" w:rsidRDefault="007D5292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>Druh práce bude vymezen tak, aby bez jakékoliv pochybnosti vyjadřoval skutečnost, že zaměstnanec se u příjemce zavázal pouze a výhradně k plnění pracovních úkolů na řešení projektu.</w:t>
      </w:r>
    </w:p>
    <w:p w14:paraId="53F3893F" w14:textId="56FE9D83" w:rsidR="002A56A2" w:rsidRDefault="003264F6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b/>
          <w:sz w:val="20"/>
          <w:szCs w:val="20"/>
        </w:rPr>
      </w:pPr>
      <w:r w:rsidRPr="007D5292">
        <w:rPr>
          <w:rFonts w:ascii="Motiva Sans" w:hAnsi="Motiva Sans"/>
          <w:b/>
          <w:sz w:val="20"/>
          <w:szCs w:val="20"/>
        </w:rPr>
        <w:t xml:space="preserve">Pracovní kapacita na projektu (úvazek) je doporučována alespoň </w:t>
      </w:r>
      <w:r w:rsidR="006A57FC" w:rsidRPr="007D5292">
        <w:rPr>
          <w:rFonts w:ascii="Motiva Sans" w:hAnsi="Motiva Sans"/>
          <w:b/>
          <w:sz w:val="20"/>
          <w:szCs w:val="20"/>
        </w:rPr>
        <w:t>0,2</w:t>
      </w:r>
      <w:r w:rsidRPr="007D5292">
        <w:rPr>
          <w:rFonts w:ascii="Motiva Sans" w:hAnsi="Motiva Sans"/>
          <w:b/>
          <w:sz w:val="20"/>
          <w:szCs w:val="20"/>
        </w:rPr>
        <w:t xml:space="preserve"> </w:t>
      </w:r>
      <w:r w:rsidR="006A57FC" w:rsidRPr="007D5292">
        <w:rPr>
          <w:rFonts w:ascii="Motiva Sans" w:hAnsi="Motiva Sans"/>
          <w:b/>
          <w:sz w:val="20"/>
          <w:szCs w:val="20"/>
        </w:rPr>
        <w:t>pro osobu navrhovatele a alespoň 0,10 pro osobu spolunavrhovatele.</w:t>
      </w:r>
    </w:p>
    <w:p w14:paraId="64E23854" w14:textId="4B6C06A8" w:rsidR="007D5292" w:rsidRPr="007D5292" w:rsidRDefault="007D5292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>Výzkumní pracovníci jsou zařazeni podle přiznaného kvalifikačního stupně pří</w:t>
      </w:r>
      <w:r w:rsidRPr="007D5292">
        <w:rPr>
          <w:rFonts w:ascii="Motiva Sans" w:hAnsi="Motiva Sans"/>
          <w:sz w:val="20"/>
          <w:szCs w:val="20"/>
        </w:rPr>
        <w:softHyphen/>
        <w:t>slušné tarifní třídy na základě kvalifikačních předpokladů do tarifní třídy V1-V6.</w:t>
      </w:r>
    </w:p>
    <w:p w14:paraId="5597D88A" w14:textId="45595C47" w:rsidR="007D5292" w:rsidRPr="007D5292" w:rsidRDefault="007D5292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>
        <w:rPr>
          <w:rFonts w:ascii="Motiva Sans" w:hAnsi="Motiva Sans"/>
          <w:sz w:val="20"/>
          <w:szCs w:val="20"/>
        </w:rPr>
        <w:t>M</w:t>
      </w:r>
      <w:r w:rsidRPr="007D5292">
        <w:rPr>
          <w:rFonts w:ascii="Motiva Sans" w:hAnsi="Motiva Sans"/>
          <w:sz w:val="20"/>
          <w:szCs w:val="20"/>
        </w:rPr>
        <w:t xml:space="preserve">zda může dosáhnout až výše hrubé mzdy zaměstnance, </w:t>
      </w:r>
      <w:r w:rsidRPr="007D5292">
        <w:rPr>
          <w:rFonts w:ascii="Motiva Sans" w:hAnsi="Motiva Sans"/>
          <w:b/>
          <w:sz w:val="20"/>
          <w:szCs w:val="20"/>
        </w:rPr>
        <w:t>nejvýše však 40 000,- Kč</w:t>
      </w:r>
      <w:r w:rsidRPr="007D5292">
        <w:rPr>
          <w:rFonts w:ascii="Motiva Sans" w:hAnsi="Motiva Sans"/>
          <w:sz w:val="20"/>
          <w:szCs w:val="20"/>
        </w:rPr>
        <w:t xml:space="preserve"> za kalendářní měsíc (alikvótně dle úvazku zaměstnance). </w:t>
      </w:r>
    </w:p>
    <w:p w14:paraId="3D5B00CC" w14:textId="77777777" w:rsidR="007D5292" w:rsidRPr="007D5292" w:rsidRDefault="007D5292" w:rsidP="007D5292">
      <w:pPr>
        <w:pStyle w:val="Odstavecseseznamem"/>
        <w:autoSpaceDE w:val="0"/>
        <w:autoSpaceDN w:val="0"/>
        <w:adjustRightInd w:val="0"/>
        <w:ind w:left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>Částka převyšující v</w:t>
      </w:r>
      <w:r w:rsidRPr="007D5292">
        <w:rPr>
          <w:rFonts w:ascii="Courier New" w:hAnsi="Courier New" w:cs="Courier New"/>
          <w:sz w:val="20"/>
          <w:szCs w:val="20"/>
        </w:rPr>
        <w:t> </w:t>
      </w:r>
      <w:r w:rsidRPr="007D5292">
        <w:rPr>
          <w:rFonts w:ascii="Motiva Sans" w:hAnsi="Motiva Sans"/>
          <w:sz w:val="20"/>
          <w:szCs w:val="20"/>
        </w:rPr>
        <w:t>daném měsíci částku 40</w:t>
      </w:r>
      <w:r w:rsidRPr="007D5292">
        <w:rPr>
          <w:rFonts w:ascii="Courier New" w:hAnsi="Courier New" w:cs="Courier New"/>
          <w:sz w:val="20"/>
          <w:szCs w:val="20"/>
        </w:rPr>
        <w:t> </w:t>
      </w:r>
      <w:r w:rsidRPr="007D5292">
        <w:rPr>
          <w:rFonts w:ascii="Motiva Sans" w:hAnsi="Motiva Sans"/>
          <w:sz w:val="20"/>
          <w:szCs w:val="20"/>
        </w:rPr>
        <w:t>000,- Kč (alikvótně dle úvazku zaměstnance) bude přeúčtována do institucionálních nákladů.</w:t>
      </w:r>
    </w:p>
    <w:p w14:paraId="485EBEE3" w14:textId="77777777" w:rsidR="00DC71AB" w:rsidRPr="007D5292" w:rsidRDefault="00DC71AB" w:rsidP="007D529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</w:rPr>
        <w:t>Výpočet osobních nákladů je stanoven</w:t>
      </w:r>
      <w:r w:rsidR="00EE23FA" w:rsidRPr="007D5292">
        <w:rPr>
          <w:rFonts w:ascii="Motiva Sans" w:hAnsi="Motiva Sans"/>
          <w:sz w:val="20"/>
          <w:szCs w:val="20"/>
        </w:rPr>
        <w:t xml:space="preserve"> v</w:t>
      </w:r>
      <w:r w:rsidR="00EE23FA" w:rsidRPr="007D5292">
        <w:rPr>
          <w:rFonts w:ascii="Courier New" w:hAnsi="Courier New" w:cs="Courier New"/>
          <w:sz w:val="20"/>
          <w:szCs w:val="20"/>
        </w:rPr>
        <w:t> </w:t>
      </w:r>
      <w:r w:rsidR="00EE23FA" w:rsidRPr="007D5292">
        <w:rPr>
          <w:rFonts w:ascii="Motiva Sans" w:hAnsi="Motiva Sans"/>
          <w:sz w:val="20"/>
          <w:szCs w:val="20"/>
        </w:rPr>
        <w:t xml:space="preserve">souladu se </w:t>
      </w:r>
      <w:r w:rsidRPr="007D5292">
        <w:rPr>
          <w:rFonts w:ascii="Motiva Sans" w:hAnsi="Motiva Sans"/>
          <w:sz w:val="20"/>
          <w:szCs w:val="20"/>
        </w:rPr>
        <w:t xml:space="preserve"> </w:t>
      </w:r>
      <w:r w:rsidR="00EE23FA" w:rsidRPr="007D5292">
        <w:rPr>
          <w:rFonts w:ascii="Motiva Sans" w:hAnsi="Motiva Sans"/>
          <w:sz w:val="20"/>
          <w:szCs w:val="20"/>
        </w:rPr>
        <w:t xml:space="preserve">zadávací dokumentací následovně: </w:t>
      </w:r>
    </w:p>
    <w:p w14:paraId="1421646D" w14:textId="0A4707D7" w:rsidR="0094392C" w:rsidRPr="007D5292" w:rsidRDefault="0094392C" w:rsidP="007D5292">
      <w:pPr>
        <w:pStyle w:val="Odstavecseseznamem"/>
        <w:autoSpaceDE w:val="0"/>
        <w:autoSpaceDN w:val="0"/>
        <w:adjustRightInd w:val="0"/>
        <w:ind w:left="502"/>
        <w:jc w:val="both"/>
        <w:rPr>
          <w:rFonts w:ascii="Motiva Sans" w:hAnsi="Motiva Sans"/>
          <w:color w:val="FF0000"/>
          <w:sz w:val="20"/>
          <w:szCs w:val="20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558"/>
        <w:gridCol w:w="1417"/>
        <w:gridCol w:w="1417"/>
      </w:tblGrid>
      <w:tr w:rsidR="007E7DD4" w:rsidRPr="007E7DD4" w14:paraId="0C725887" w14:textId="77777777" w:rsidTr="0028408A">
        <w:trPr>
          <w:trHeight w:val="514"/>
        </w:trPr>
        <w:tc>
          <w:tcPr>
            <w:tcW w:w="2127" w:type="dxa"/>
            <w:vAlign w:val="center"/>
          </w:tcPr>
          <w:p w14:paraId="601661A4" w14:textId="77777777" w:rsidR="0094392C" w:rsidRPr="007E7DD4" w:rsidRDefault="0094392C" w:rsidP="00D77E9F">
            <w:pPr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Zařazení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ACCBAF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odborný pracovník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0EE31F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doktorand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132C0158" w14:textId="44D2F19B" w:rsidR="0094392C" w:rsidRPr="007E7DD4" w:rsidRDefault="0028408A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postdoktorand  /</w:t>
            </w:r>
            <w:r w:rsidR="0094392C" w:rsidRPr="007E7DD4">
              <w:rPr>
                <w:rFonts w:ascii="Motiva Sans" w:hAnsi="Motiva Sans"/>
                <w:sz w:val="20"/>
                <w:szCs w:val="20"/>
              </w:rPr>
              <w:t>vědecký asistent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3C41B9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vědecký pracovník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B204E4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vedoucí vědecký pracovník</w:t>
            </w:r>
          </w:p>
        </w:tc>
      </w:tr>
      <w:tr w:rsidR="007E7DD4" w:rsidRPr="007E7DD4" w14:paraId="7E58E433" w14:textId="77777777" w:rsidTr="0028408A">
        <w:trPr>
          <w:trHeight w:val="550"/>
        </w:trPr>
        <w:tc>
          <w:tcPr>
            <w:tcW w:w="2127" w:type="dxa"/>
            <w:vAlign w:val="center"/>
          </w:tcPr>
          <w:p w14:paraId="19BAE147" w14:textId="77777777" w:rsidR="0094392C" w:rsidRPr="007E7DD4" w:rsidRDefault="0094392C" w:rsidP="00D77E9F">
            <w:pPr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Tarifní třída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1170B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BDC7F3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FACB601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V3, V4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CF209A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227E6D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V6</w:t>
            </w:r>
          </w:p>
        </w:tc>
      </w:tr>
      <w:tr w:rsidR="007E7DD4" w:rsidRPr="007E7DD4" w14:paraId="697D3AB0" w14:textId="77777777" w:rsidTr="0028408A">
        <w:trPr>
          <w:trHeight w:val="550"/>
        </w:trPr>
        <w:tc>
          <w:tcPr>
            <w:tcW w:w="2127" w:type="dxa"/>
            <w:vAlign w:val="center"/>
          </w:tcPr>
          <w:p w14:paraId="3337791B" w14:textId="77777777" w:rsidR="0094392C" w:rsidRPr="007E7DD4" w:rsidRDefault="0094392C" w:rsidP="00D77E9F">
            <w:pPr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Tarifní mzda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2DCEF5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17 500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697826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19 500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0333406C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23 500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3B10F3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27 500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063071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32 500</w:t>
            </w:r>
          </w:p>
        </w:tc>
      </w:tr>
      <w:tr w:rsidR="007E7DD4" w:rsidRPr="007E7DD4" w14:paraId="253C6A44" w14:textId="77777777" w:rsidTr="0028408A">
        <w:trPr>
          <w:trHeight w:val="550"/>
        </w:trPr>
        <w:tc>
          <w:tcPr>
            <w:tcW w:w="2127" w:type="dxa"/>
            <w:vAlign w:val="center"/>
          </w:tcPr>
          <w:p w14:paraId="04415166" w14:textId="77777777" w:rsidR="0094392C" w:rsidRPr="007E7DD4" w:rsidRDefault="0094392C" w:rsidP="00D77E9F">
            <w:pPr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 w:cs="Courier New"/>
                <w:sz w:val="20"/>
                <w:szCs w:val="20"/>
              </w:rPr>
              <w:t>Příplatek za vedení projektu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DC7944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24FCEC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20%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2F07ADB2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9F55D6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CDA37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20%</w:t>
            </w:r>
          </w:p>
        </w:tc>
      </w:tr>
      <w:tr w:rsidR="007E7DD4" w:rsidRPr="007E7DD4" w14:paraId="032D8557" w14:textId="77777777" w:rsidTr="0028408A">
        <w:trPr>
          <w:trHeight w:val="550"/>
        </w:trPr>
        <w:tc>
          <w:tcPr>
            <w:tcW w:w="2127" w:type="dxa"/>
            <w:vAlign w:val="center"/>
          </w:tcPr>
          <w:p w14:paraId="19C576F7" w14:textId="77777777" w:rsidR="0094392C" w:rsidRPr="007E7DD4" w:rsidRDefault="0094392C" w:rsidP="00D77E9F">
            <w:pPr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 w:cs="Courier New"/>
                <w:sz w:val="20"/>
                <w:szCs w:val="20"/>
              </w:rPr>
              <w:t>Příplatek za členství v</w:t>
            </w:r>
            <w:r w:rsidRPr="007E7DD4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7E7DD4">
              <w:rPr>
                <w:rFonts w:ascii="Motiva Sans" w:hAnsi="Motiva Sans" w:cs="Courier New"/>
                <w:sz w:val="20"/>
                <w:szCs w:val="20"/>
              </w:rPr>
              <w:t>gr.kolektivu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71A76A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10%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30647F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10%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18C57EB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5AEE9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E3E0A3" w14:textId="77777777" w:rsidR="0094392C" w:rsidRPr="007E7DD4" w:rsidRDefault="0094392C" w:rsidP="00D77E9F">
            <w:pPr>
              <w:jc w:val="center"/>
              <w:rPr>
                <w:rFonts w:ascii="Motiva Sans" w:hAnsi="Motiva Sans"/>
                <w:sz w:val="20"/>
                <w:szCs w:val="20"/>
              </w:rPr>
            </w:pPr>
            <w:r w:rsidRPr="007E7DD4">
              <w:rPr>
                <w:rFonts w:ascii="Motiva Sans" w:hAnsi="Motiva Sans"/>
                <w:sz w:val="20"/>
                <w:szCs w:val="20"/>
              </w:rPr>
              <w:t>10%</w:t>
            </w:r>
          </w:p>
        </w:tc>
      </w:tr>
    </w:tbl>
    <w:p w14:paraId="23930255" w14:textId="77777777" w:rsidR="0094392C" w:rsidRPr="007E7DD4" w:rsidRDefault="0094392C" w:rsidP="007D5292">
      <w:pPr>
        <w:pStyle w:val="Odstavecseseznamem"/>
        <w:ind w:left="426"/>
        <w:jc w:val="both"/>
        <w:rPr>
          <w:rFonts w:ascii="Motiva Sans" w:hAnsi="Motiva Sans"/>
          <w:sz w:val="20"/>
          <w:szCs w:val="20"/>
        </w:rPr>
      </w:pPr>
      <w:r w:rsidRPr="007E7DD4">
        <w:rPr>
          <w:rFonts w:ascii="Motiva Sans" w:hAnsi="Motiva Sans"/>
          <w:sz w:val="20"/>
          <w:szCs w:val="20"/>
        </w:rPr>
        <w:t>V kompetenci řešitele je upravení výše osobních příplatků za vedení projektu a za členství v kolektivu tak, aby lépe odpovídala rozdělení rolí a objemu práce při řešení projektu. Celkový součet příplatků ovšem nesmí přesáhnout limit stanovený touto směrnicí. Osobní příplatek je kumulativní.</w:t>
      </w:r>
    </w:p>
    <w:p w14:paraId="62046964" w14:textId="77777777" w:rsidR="007D5292" w:rsidRPr="007E7DD4" w:rsidRDefault="007D5292" w:rsidP="007D5292">
      <w:pPr>
        <w:pStyle w:val="Odstavecseseznamem"/>
        <w:ind w:left="426"/>
        <w:jc w:val="both"/>
        <w:rPr>
          <w:rFonts w:ascii="Motiva Sans" w:hAnsi="Motiva Sans"/>
          <w:sz w:val="20"/>
          <w:szCs w:val="20"/>
        </w:rPr>
      </w:pPr>
    </w:p>
    <w:p w14:paraId="2B26658A" w14:textId="0C619AAA" w:rsidR="00DC71AB" w:rsidRDefault="00DC71AB" w:rsidP="004F050C">
      <w:pPr>
        <w:pStyle w:val="Nadpis2"/>
        <w:rPr>
          <w:rStyle w:val="Zdraznnintenzivn"/>
          <w:rFonts w:ascii="Motiva Sans" w:hAnsi="Motiva Sans"/>
          <w:b/>
          <w:i w:val="0"/>
          <w:sz w:val="20"/>
          <w:szCs w:val="20"/>
        </w:rPr>
      </w:pPr>
      <w:bookmarkStart w:id="72" w:name="_Toc443556960"/>
      <w:bookmarkStart w:id="73" w:name="_Toc476215065"/>
      <w:r w:rsidRPr="007D5292">
        <w:rPr>
          <w:rStyle w:val="Zdraznnintenzivn"/>
          <w:rFonts w:ascii="Motiva Sans" w:hAnsi="Motiva Sans"/>
          <w:b/>
          <w:i w:val="0"/>
          <w:sz w:val="20"/>
          <w:szCs w:val="20"/>
        </w:rPr>
        <w:t>OON</w:t>
      </w:r>
      <w:bookmarkEnd w:id="72"/>
      <w:bookmarkEnd w:id="73"/>
      <w:r w:rsidR="005A2802" w:rsidRPr="007D5292">
        <w:rPr>
          <w:rStyle w:val="Zdraznnintenzivn"/>
          <w:rFonts w:ascii="Motiva Sans" w:hAnsi="Motiva Sans"/>
          <w:b/>
          <w:i w:val="0"/>
          <w:sz w:val="20"/>
          <w:szCs w:val="20"/>
        </w:rPr>
        <w:t>, DPČ</w:t>
      </w:r>
    </w:p>
    <w:p w14:paraId="7F51ABB6" w14:textId="77777777" w:rsidR="000A49BD" w:rsidRPr="000A49BD" w:rsidRDefault="000A49BD" w:rsidP="000A49BD"/>
    <w:bookmarkEnd w:id="64"/>
    <w:p w14:paraId="7B1220D7" w14:textId="77777777" w:rsidR="00912E6B" w:rsidRPr="007D5292" w:rsidRDefault="00912E6B" w:rsidP="008F5826">
      <w:pPr>
        <w:pStyle w:val="Bezmezer"/>
        <w:jc w:val="both"/>
        <w:rPr>
          <w:rFonts w:ascii="Motiva Sans" w:hAnsi="Motiva Sans"/>
          <w:sz w:val="20"/>
          <w:szCs w:val="20"/>
          <w:lang w:eastAsia="en-US"/>
        </w:rPr>
      </w:pPr>
      <w:r w:rsidRPr="007D5292">
        <w:rPr>
          <w:rFonts w:ascii="Motiva Sans" w:hAnsi="Motiva Sans"/>
          <w:sz w:val="20"/>
          <w:szCs w:val="20"/>
          <w:lang w:eastAsia="en-US"/>
        </w:rPr>
        <w:t xml:space="preserve">Poskytnutá dotace na úhradu závazků vyplývajících z dohod o pracích konaných mimo pracovní poměr, které byly uzavřeny výhradně na řešení grantového projektu, přičemž: </w:t>
      </w:r>
    </w:p>
    <w:p w14:paraId="1BA7B10D" w14:textId="77777777" w:rsidR="005A2802" w:rsidRPr="007D5292" w:rsidRDefault="005A2802" w:rsidP="005A2802">
      <w:pPr>
        <w:pStyle w:val="Bezmezer"/>
        <w:numPr>
          <w:ilvl w:val="0"/>
          <w:numId w:val="10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color w:val="000000"/>
          <w:sz w:val="20"/>
          <w:szCs w:val="20"/>
          <w:lang w:eastAsia="en-US"/>
        </w:rPr>
        <w:t xml:space="preserve">poskytnutá dotace na úhradu závazků vyplývajících </w:t>
      </w:r>
      <w:r w:rsidRPr="007D5292">
        <w:rPr>
          <w:rFonts w:ascii="Motiva Sans" w:hAnsi="Motiva Sans"/>
          <w:b/>
          <w:color w:val="000000"/>
          <w:sz w:val="20"/>
          <w:szCs w:val="20"/>
          <w:lang w:eastAsia="en-US"/>
        </w:rPr>
        <w:t>z dohod o pracích konaných mimo pracovní poměr</w:t>
      </w:r>
      <w:r w:rsidRPr="007D5292">
        <w:rPr>
          <w:rFonts w:ascii="Motiva Sans" w:hAnsi="Motiva Sans"/>
          <w:color w:val="000000"/>
          <w:sz w:val="20"/>
          <w:szCs w:val="20"/>
          <w:lang w:eastAsia="en-US"/>
        </w:rPr>
        <w:t xml:space="preserve"> může dosáhnout až výše odměny z této dohody, </w:t>
      </w:r>
      <w:r w:rsidRPr="007D5292">
        <w:rPr>
          <w:rFonts w:ascii="Motiva Sans" w:hAnsi="Motiva Sans"/>
          <w:b/>
          <w:color w:val="000000"/>
          <w:sz w:val="20"/>
          <w:szCs w:val="20"/>
          <w:lang w:eastAsia="en-US"/>
        </w:rPr>
        <w:t>nejvýše však 250 Kč / hod.</w:t>
      </w:r>
      <w:r w:rsidRPr="007D5292">
        <w:rPr>
          <w:rFonts w:ascii="Motiva Sans" w:hAnsi="Motiva Sans"/>
          <w:color w:val="000000"/>
          <w:sz w:val="20"/>
          <w:szCs w:val="20"/>
          <w:lang w:eastAsia="en-US"/>
        </w:rPr>
        <w:t xml:space="preserve"> </w:t>
      </w:r>
    </w:p>
    <w:p w14:paraId="7548FF2C" w14:textId="77777777" w:rsidR="00912E6B" w:rsidRPr="007D5292" w:rsidRDefault="00912E6B" w:rsidP="004E0951">
      <w:pPr>
        <w:pStyle w:val="Bezmezer"/>
        <w:numPr>
          <w:ilvl w:val="0"/>
          <w:numId w:val="10"/>
        </w:numPr>
        <w:ind w:left="426" w:hanging="426"/>
        <w:jc w:val="both"/>
        <w:rPr>
          <w:rFonts w:ascii="Motiva Sans" w:hAnsi="Motiva Sans"/>
          <w:sz w:val="20"/>
          <w:szCs w:val="20"/>
        </w:rPr>
      </w:pPr>
      <w:r w:rsidRPr="007D5292">
        <w:rPr>
          <w:rFonts w:ascii="Motiva Sans" w:hAnsi="Motiva Sans"/>
          <w:sz w:val="20"/>
          <w:szCs w:val="20"/>
          <w:lang w:eastAsia="en-US"/>
        </w:rPr>
        <w:lastRenderedPageBreak/>
        <w:t xml:space="preserve">Odvody na sociální a zdravotní pojištění u OON se počítají pouze v případě, že součet všech příjmů na OON v rámci PSÚ přesáhne limit 10 000 Kč/měs., a to </w:t>
      </w:r>
      <w:r w:rsidRPr="007D5292">
        <w:rPr>
          <w:rFonts w:ascii="Motiva Sans" w:hAnsi="Motiva Sans"/>
          <w:sz w:val="20"/>
          <w:szCs w:val="20"/>
        </w:rPr>
        <w:t xml:space="preserve">ve výši 34%. </w:t>
      </w:r>
    </w:p>
    <w:p w14:paraId="6577E58D" w14:textId="77777777" w:rsidR="00636357" w:rsidRPr="004E0951" w:rsidRDefault="007400C6" w:rsidP="007400C6">
      <w:pPr>
        <w:pStyle w:val="Nadpisobsahu"/>
        <w:numPr>
          <w:ilvl w:val="0"/>
          <w:numId w:val="32"/>
        </w:numPr>
        <w:rPr>
          <w:rFonts w:ascii="Motiva Sans" w:hAnsi="Motiva Sans"/>
          <w:sz w:val="24"/>
          <w:szCs w:val="24"/>
          <w:lang w:eastAsia="en-US"/>
        </w:rPr>
      </w:pPr>
      <w:r w:rsidRPr="004E0951">
        <w:rPr>
          <w:rFonts w:ascii="Motiva Sans" w:hAnsi="Motiva Sans"/>
          <w:sz w:val="24"/>
          <w:szCs w:val="24"/>
          <w:lang w:eastAsia="en-US"/>
        </w:rPr>
        <w:t>Závěrečná ustanovení</w:t>
      </w:r>
    </w:p>
    <w:p w14:paraId="43AE4191" w14:textId="77777777" w:rsidR="00636357" w:rsidRDefault="00636357" w:rsidP="00FB38CE">
      <w:pPr>
        <w:autoSpaceDE w:val="0"/>
        <w:autoSpaceDN w:val="0"/>
        <w:adjustRightInd w:val="0"/>
        <w:spacing w:after="120"/>
        <w:jc w:val="both"/>
        <w:rPr>
          <w:rFonts w:ascii="Motiva Sans" w:hAnsi="Motiva Sans"/>
          <w:color w:val="000000"/>
          <w:sz w:val="23"/>
          <w:szCs w:val="23"/>
          <w:lang w:eastAsia="en-US"/>
        </w:rPr>
      </w:pPr>
    </w:p>
    <w:p w14:paraId="0F162E5F" w14:textId="77777777" w:rsidR="007400C6" w:rsidRPr="004E0951" w:rsidRDefault="007400C6" w:rsidP="007400C6">
      <w:pPr>
        <w:jc w:val="both"/>
        <w:rPr>
          <w:rFonts w:ascii="Motiva Sans" w:hAnsi="Motiva Sans"/>
          <w:bCs/>
          <w:kern w:val="36"/>
          <w:sz w:val="20"/>
          <w:szCs w:val="20"/>
        </w:rPr>
      </w:pP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Tato příloha č. 1 </w:t>
      </w:r>
      <w:r w:rsidR="006946B2" w:rsidRPr="004E0951">
        <w:rPr>
          <w:rFonts w:ascii="Motiva Sans" w:hAnsi="Motiva Sans"/>
          <w:color w:val="000000"/>
          <w:sz w:val="20"/>
          <w:szCs w:val="20"/>
          <w:lang w:eastAsia="en-US"/>
        </w:rPr>
        <w:t>se uzavírá na dobu určitou a je</w:t>
      </w: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 platná pouze pro projekty</w:t>
      </w:r>
      <w:r w:rsidR="006946B2"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 po</w:t>
      </w:r>
      <w:r w:rsidRPr="004E0951">
        <w:rPr>
          <w:rFonts w:ascii="Motiva Sans" w:hAnsi="Motiva Sans"/>
          <w:color w:val="000000"/>
          <w:sz w:val="20"/>
          <w:szCs w:val="20"/>
          <w:lang w:eastAsia="en-US"/>
        </w:rPr>
        <w:t>dávané v</w:t>
      </w:r>
      <w:r w:rsidRPr="004E0951">
        <w:rPr>
          <w:rFonts w:ascii="Courier New" w:hAnsi="Courier New" w:cs="Courier New"/>
          <w:color w:val="000000"/>
          <w:sz w:val="20"/>
          <w:szCs w:val="20"/>
          <w:lang w:eastAsia="en-US"/>
        </w:rPr>
        <w:t> </w:t>
      </w:r>
      <w:r w:rsidR="00FB38CE" w:rsidRPr="004E0951">
        <w:rPr>
          <w:rFonts w:ascii="Motiva Sans" w:hAnsi="Motiva Sans"/>
          <w:color w:val="000000"/>
          <w:sz w:val="20"/>
          <w:szCs w:val="20"/>
          <w:lang w:eastAsia="en-US"/>
        </w:rPr>
        <w:t xml:space="preserve">roce 2018 </w:t>
      </w:r>
      <w:r w:rsidRPr="004E0951">
        <w:rPr>
          <w:rFonts w:ascii="Motiva Sans" w:hAnsi="Motiva Sans"/>
          <w:sz w:val="20"/>
          <w:szCs w:val="20"/>
        </w:rPr>
        <w:t>s</w:t>
      </w:r>
      <w:r w:rsidRPr="004E0951">
        <w:rPr>
          <w:rFonts w:ascii="Courier New" w:hAnsi="Courier New" w:cs="Courier New"/>
          <w:sz w:val="20"/>
          <w:szCs w:val="20"/>
        </w:rPr>
        <w:t> </w:t>
      </w:r>
      <w:r w:rsidRPr="004E0951">
        <w:rPr>
          <w:rFonts w:ascii="Motiva Sans" w:hAnsi="Motiva Sans"/>
          <w:sz w:val="20"/>
          <w:szCs w:val="20"/>
        </w:rPr>
        <w:t>po</w:t>
      </w:r>
      <w:r w:rsidRPr="004E0951">
        <w:rPr>
          <w:rFonts w:ascii="Motiva Sans" w:hAnsi="Motiva Sans" w:cs="Motiva Sans"/>
          <w:sz w:val="20"/>
          <w:szCs w:val="20"/>
        </w:rPr>
        <w:t>čá</w:t>
      </w:r>
      <w:r w:rsidRPr="004E0951">
        <w:rPr>
          <w:rFonts w:ascii="Motiva Sans" w:hAnsi="Motiva Sans"/>
          <w:sz w:val="20"/>
          <w:szCs w:val="20"/>
        </w:rPr>
        <w:t>tkem zah</w:t>
      </w:r>
      <w:r w:rsidRPr="004E0951">
        <w:rPr>
          <w:rFonts w:ascii="Motiva Sans" w:hAnsi="Motiva Sans" w:cs="Motiva Sans"/>
          <w:sz w:val="20"/>
          <w:szCs w:val="20"/>
        </w:rPr>
        <w:t>á</w:t>
      </w:r>
      <w:r w:rsidRPr="004E0951">
        <w:rPr>
          <w:rFonts w:ascii="Motiva Sans" w:hAnsi="Motiva Sans"/>
          <w:sz w:val="20"/>
          <w:szCs w:val="20"/>
        </w:rPr>
        <w:t>jen</w:t>
      </w:r>
      <w:r w:rsidRPr="004E0951">
        <w:rPr>
          <w:rFonts w:ascii="Motiva Sans" w:hAnsi="Motiva Sans" w:cs="Motiva Sans"/>
          <w:sz w:val="20"/>
          <w:szCs w:val="20"/>
        </w:rPr>
        <w:t>í</w:t>
      </w:r>
      <w:r w:rsidRPr="004E0951">
        <w:rPr>
          <w:rFonts w:ascii="Motiva Sans" w:hAnsi="Motiva Sans"/>
          <w:sz w:val="20"/>
          <w:szCs w:val="20"/>
        </w:rPr>
        <w:t xml:space="preserve"> </w:t>
      </w:r>
      <w:r w:rsidRPr="004E0951">
        <w:rPr>
          <w:rFonts w:ascii="Motiva Sans" w:hAnsi="Motiva Sans" w:cs="Motiva Sans"/>
          <w:sz w:val="20"/>
          <w:szCs w:val="20"/>
        </w:rPr>
        <w:t>ř</w:t>
      </w:r>
      <w:r w:rsidRPr="004E0951">
        <w:rPr>
          <w:rFonts w:ascii="Motiva Sans" w:hAnsi="Motiva Sans"/>
          <w:sz w:val="20"/>
          <w:szCs w:val="20"/>
        </w:rPr>
        <w:t>e</w:t>
      </w:r>
      <w:r w:rsidRPr="004E0951">
        <w:rPr>
          <w:rFonts w:ascii="Motiva Sans" w:hAnsi="Motiva Sans" w:cs="Motiva Sans"/>
          <w:sz w:val="20"/>
          <w:szCs w:val="20"/>
        </w:rPr>
        <w:t>š</w:t>
      </w:r>
      <w:r w:rsidRPr="004E0951">
        <w:rPr>
          <w:rFonts w:ascii="Motiva Sans" w:hAnsi="Motiva Sans"/>
          <w:sz w:val="20"/>
          <w:szCs w:val="20"/>
        </w:rPr>
        <w:t>en</w:t>
      </w:r>
      <w:r w:rsidRPr="004E0951">
        <w:rPr>
          <w:rFonts w:ascii="Motiva Sans" w:hAnsi="Motiva Sans" w:cs="Motiva Sans"/>
          <w:sz w:val="20"/>
          <w:szCs w:val="20"/>
        </w:rPr>
        <w:t>í</w:t>
      </w:r>
      <w:r w:rsidRPr="004E0951">
        <w:rPr>
          <w:rFonts w:ascii="Motiva Sans" w:hAnsi="Motiva Sans"/>
          <w:sz w:val="20"/>
          <w:szCs w:val="20"/>
        </w:rPr>
        <w:t xml:space="preserve"> v</w:t>
      </w:r>
      <w:r w:rsidRPr="004E0951">
        <w:rPr>
          <w:rFonts w:ascii="Courier New" w:hAnsi="Courier New" w:cs="Courier New"/>
          <w:sz w:val="20"/>
          <w:szCs w:val="20"/>
        </w:rPr>
        <w:t> </w:t>
      </w:r>
      <w:r w:rsidRPr="004E0951">
        <w:rPr>
          <w:rFonts w:ascii="Motiva Sans" w:hAnsi="Motiva Sans"/>
          <w:sz w:val="20"/>
          <w:szCs w:val="20"/>
        </w:rPr>
        <w:t>roce 201</w:t>
      </w:r>
      <w:r w:rsidR="00FB38CE" w:rsidRPr="004E0951">
        <w:rPr>
          <w:rFonts w:ascii="Motiva Sans" w:hAnsi="Motiva Sans"/>
          <w:sz w:val="20"/>
          <w:szCs w:val="20"/>
        </w:rPr>
        <w:t>9.</w:t>
      </w:r>
    </w:p>
    <w:p w14:paraId="60FDAC0E" w14:textId="67548482" w:rsidR="00FB38CE" w:rsidRPr="007E7DD4" w:rsidRDefault="00FB38CE" w:rsidP="00FB38CE">
      <w:pPr>
        <w:spacing w:before="120"/>
        <w:jc w:val="both"/>
        <w:rPr>
          <w:rFonts w:ascii="Motiva Sans" w:hAnsi="Motiva Sans"/>
          <w:sz w:val="20"/>
          <w:szCs w:val="20"/>
        </w:rPr>
      </w:pPr>
      <w:r w:rsidRPr="007E7DD4">
        <w:rPr>
          <w:rFonts w:ascii="Motiva Sans" w:hAnsi="Motiva Sans"/>
          <w:sz w:val="20"/>
          <w:szCs w:val="20"/>
        </w:rPr>
        <w:t>Tato příloha byla schv</w:t>
      </w:r>
      <w:r w:rsidRPr="007E7DD4">
        <w:rPr>
          <w:rFonts w:ascii="Motiva Sans" w:hAnsi="Motiva Sans" w:cs="Motiva Sans"/>
          <w:sz w:val="20"/>
          <w:szCs w:val="20"/>
        </w:rPr>
        <w:t>á</w:t>
      </w:r>
      <w:r w:rsidRPr="007E7DD4">
        <w:rPr>
          <w:rFonts w:ascii="Motiva Sans" w:hAnsi="Motiva Sans"/>
          <w:sz w:val="20"/>
          <w:szCs w:val="20"/>
        </w:rPr>
        <w:t>lena Radou PS</w:t>
      </w:r>
      <w:r w:rsidRPr="007E7DD4">
        <w:rPr>
          <w:rFonts w:ascii="Motiva Sans" w:hAnsi="Motiva Sans" w:cs="Motiva Sans"/>
          <w:sz w:val="20"/>
          <w:szCs w:val="20"/>
        </w:rPr>
        <w:t>Ú</w:t>
      </w:r>
      <w:r w:rsidRPr="007E7DD4">
        <w:rPr>
          <w:rFonts w:ascii="Motiva Sans" w:hAnsi="Motiva Sans"/>
          <w:sz w:val="20"/>
          <w:szCs w:val="20"/>
        </w:rPr>
        <w:t xml:space="preserve"> AV </w:t>
      </w:r>
      <w:r w:rsidRPr="007E7DD4">
        <w:rPr>
          <w:rFonts w:ascii="Motiva Sans" w:hAnsi="Motiva Sans" w:cs="Motiva Sans"/>
          <w:sz w:val="20"/>
          <w:szCs w:val="20"/>
        </w:rPr>
        <w:t>Č</w:t>
      </w:r>
      <w:r w:rsidRPr="007E7DD4">
        <w:rPr>
          <w:rFonts w:ascii="Motiva Sans" w:hAnsi="Motiva Sans"/>
          <w:sz w:val="20"/>
          <w:szCs w:val="20"/>
        </w:rPr>
        <w:t xml:space="preserve">R, v.v.i. </w:t>
      </w:r>
      <w:r w:rsidR="00EE554D" w:rsidRPr="007E7DD4">
        <w:rPr>
          <w:rFonts w:ascii="Motiva Sans" w:hAnsi="Motiva Sans"/>
          <w:sz w:val="20"/>
          <w:szCs w:val="20"/>
        </w:rPr>
        <w:t xml:space="preserve">formou per rollam ve </w:t>
      </w:r>
      <w:r w:rsidRPr="007E7DD4">
        <w:rPr>
          <w:rFonts w:ascii="Motiva Sans" w:hAnsi="Motiva Sans"/>
          <w:sz w:val="20"/>
          <w:szCs w:val="20"/>
        </w:rPr>
        <w:t>dne</w:t>
      </w:r>
      <w:r w:rsidR="00EE554D" w:rsidRPr="007E7DD4">
        <w:rPr>
          <w:rFonts w:ascii="Motiva Sans" w:hAnsi="Motiva Sans"/>
          <w:sz w:val="20"/>
          <w:szCs w:val="20"/>
        </w:rPr>
        <w:t>ch</w:t>
      </w:r>
      <w:r w:rsidRPr="007E7DD4">
        <w:rPr>
          <w:rFonts w:ascii="Motiva Sans" w:hAnsi="Motiva Sans"/>
          <w:sz w:val="20"/>
          <w:szCs w:val="20"/>
        </w:rPr>
        <w:t xml:space="preserve"> </w:t>
      </w:r>
      <w:r w:rsidR="007909AD">
        <w:rPr>
          <w:rFonts w:ascii="Motiva Sans" w:hAnsi="Motiva Sans"/>
          <w:sz w:val="20"/>
          <w:szCs w:val="20"/>
        </w:rPr>
        <w:t xml:space="preserve">1. - 6. 3.2018 </w:t>
      </w:r>
      <w:r w:rsidRPr="007E7DD4">
        <w:rPr>
          <w:rFonts w:ascii="Motiva Sans" w:hAnsi="Motiva Sans"/>
          <w:sz w:val="20"/>
          <w:szCs w:val="20"/>
        </w:rPr>
        <w:t>a nab</w:t>
      </w:r>
      <w:r w:rsidRPr="007E7DD4">
        <w:rPr>
          <w:rFonts w:ascii="Motiva Sans" w:hAnsi="Motiva Sans" w:cs="Motiva Sans"/>
          <w:sz w:val="20"/>
          <w:szCs w:val="20"/>
        </w:rPr>
        <w:t>ý</w:t>
      </w:r>
      <w:r w:rsidRPr="007E7DD4">
        <w:rPr>
          <w:rFonts w:ascii="Motiva Sans" w:hAnsi="Motiva Sans"/>
          <w:sz w:val="20"/>
          <w:szCs w:val="20"/>
        </w:rPr>
        <w:t>v</w:t>
      </w:r>
      <w:r w:rsidRPr="007E7DD4">
        <w:rPr>
          <w:rFonts w:ascii="Motiva Sans" w:hAnsi="Motiva Sans" w:cs="Motiva Sans"/>
          <w:sz w:val="20"/>
          <w:szCs w:val="20"/>
        </w:rPr>
        <w:t>á</w:t>
      </w:r>
      <w:r w:rsidRPr="007E7DD4">
        <w:rPr>
          <w:rFonts w:ascii="Motiva Sans" w:hAnsi="Motiva Sans"/>
          <w:sz w:val="20"/>
          <w:szCs w:val="20"/>
        </w:rPr>
        <w:t xml:space="preserve"> </w:t>
      </w:r>
      <w:r w:rsidRPr="007E7DD4">
        <w:rPr>
          <w:rFonts w:ascii="Motiva Sans" w:hAnsi="Motiva Sans" w:cs="Motiva Sans"/>
          <w:sz w:val="20"/>
          <w:szCs w:val="20"/>
        </w:rPr>
        <w:t>úč</w:t>
      </w:r>
      <w:r w:rsidRPr="007E7DD4">
        <w:rPr>
          <w:rFonts w:ascii="Motiva Sans" w:hAnsi="Motiva Sans"/>
          <w:sz w:val="20"/>
          <w:szCs w:val="20"/>
        </w:rPr>
        <w:t xml:space="preserve">innosti dnem </w:t>
      </w:r>
      <w:r w:rsidR="007909AD">
        <w:rPr>
          <w:rFonts w:ascii="Motiva Sans" w:hAnsi="Motiva Sans"/>
          <w:sz w:val="20"/>
          <w:szCs w:val="20"/>
        </w:rPr>
        <w:t>6. 3.2018</w:t>
      </w:r>
    </w:p>
    <w:p w14:paraId="7EBE821A" w14:textId="77777777" w:rsidR="00FB38CE" w:rsidRPr="007E7DD4" w:rsidRDefault="00FB38CE" w:rsidP="00FB38CE">
      <w:pPr>
        <w:ind w:left="360"/>
        <w:jc w:val="both"/>
        <w:rPr>
          <w:rFonts w:ascii="Motiva Sans" w:hAnsi="Motiva Sans"/>
          <w:sz w:val="20"/>
          <w:szCs w:val="20"/>
        </w:rPr>
      </w:pPr>
    </w:p>
    <w:p w14:paraId="20F9D37E" w14:textId="77777777" w:rsidR="00C44C1C" w:rsidRPr="007E7DD4" w:rsidRDefault="00C44C1C" w:rsidP="00FB38CE">
      <w:pPr>
        <w:jc w:val="both"/>
        <w:rPr>
          <w:rFonts w:ascii="Motiva Sans" w:hAnsi="Motiva Sans"/>
          <w:bCs/>
          <w:sz w:val="20"/>
          <w:szCs w:val="20"/>
        </w:rPr>
      </w:pPr>
    </w:p>
    <w:p w14:paraId="2B335F2B" w14:textId="77777777" w:rsidR="00C44C1C" w:rsidRPr="007E7DD4" w:rsidRDefault="00C44C1C" w:rsidP="00FB38CE">
      <w:pPr>
        <w:jc w:val="both"/>
        <w:rPr>
          <w:rFonts w:ascii="Motiva Sans" w:hAnsi="Motiva Sans"/>
          <w:bCs/>
          <w:sz w:val="20"/>
          <w:szCs w:val="20"/>
        </w:rPr>
      </w:pPr>
    </w:p>
    <w:p w14:paraId="6CD6B8A7" w14:textId="77777777" w:rsidR="00C44C1C" w:rsidRPr="007E7DD4" w:rsidRDefault="00C44C1C" w:rsidP="00FB38CE">
      <w:pPr>
        <w:jc w:val="both"/>
        <w:rPr>
          <w:rFonts w:ascii="Motiva Sans" w:hAnsi="Motiva Sans"/>
          <w:bCs/>
          <w:sz w:val="20"/>
          <w:szCs w:val="20"/>
        </w:rPr>
      </w:pPr>
    </w:p>
    <w:p w14:paraId="6D922AA9" w14:textId="1D647387" w:rsidR="00FB38CE" w:rsidRPr="007E7DD4" w:rsidRDefault="00FB38CE" w:rsidP="00FB38CE">
      <w:pPr>
        <w:jc w:val="both"/>
        <w:rPr>
          <w:rFonts w:ascii="Motiva Sans" w:hAnsi="Motiva Sans"/>
          <w:bCs/>
          <w:sz w:val="20"/>
          <w:szCs w:val="20"/>
        </w:rPr>
      </w:pPr>
      <w:r w:rsidRPr="007E7DD4">
        <w:rPr>
          <w:rFonts w:ascii="Motiva Sans" w:hAnsi="Motiva Sans"/>
          <w:bCs/>
          <w:sz w:val="20"/>
          <w:szCs w:val="20"/>
        </w:rPr>
        <w:t xml:space="preserve">V Brně dne </w:t>
      </w:r>
      <w:r w:rsidR="007909AD">
        <w:rPr>
          <w:rFonts w:ascii="Motiva Sans" w:hAnsi="Motiva Sans"/>
          <w:bCs/>
          <w:sz w:val="20"/>
          <w:szCs w:val="20"/>
        </w:rPr>
        <w:t>6. 3.2018</w:t>
      </w:r>
    </w:p>
    <w:p w14:paraId="1B7B821E" w14:textId="77777777" w:rsidR="00FB38CE" w:rsidRPr="007E7DD4" w:rsidRDefault="00FB38CE" w:rsidP="00FB38CE">
      <w:pPr>
        <w:tabs>
          <w:tab w:val="center" w:pos="5580"/>
        </w:tabs>
        <w:jc w:val="both"/>
        <w:rPr>
          <w:rFonts w:ascii="Motiva Sans" w:hAnsi="Motiva Sans"/>
          <w:b/>
          <w:bCs/>
          <w:sz w:val="20"/>
          <w:szCs w:val="20"/>
        </w:rPr>
      </w:pPr>
    </w:p>
    <w:p w14:paraId="6C3B81F3" w14:textId="77777777" w:rsidR="00FB38CE" w:rsidRPr="007E7DD4" w:rsidRDefault="00FB38CE" w:rsidP="00FB38CE">
      <w:pPr>
        <w:tabs>
          <w:tab w:val="center" w:pos="5580"/>
        </w:tabs>
        <w:ind w:left="360"/>
        <w:jc w:val="both"/>
        <w:rPr>
          <w:rFonts w:ascii="Motiva Sans" w:hAnsi="Motiva Sans"/>
          <w:b/>
          <w:bCs/>
          <w:sz w:val="20"/>
          <w:szCs w:val="20"/>
        </w:rPr>
      </w:pPr>
    </w:p>
    <w:p w14:paraId="41F54B4D" w14:textId="77777777" w:rsidR="00FB38CE" w:rsidRPr="007E7DD4" w:rsidRDefault="00FB38CE" w:rsidP="00FB38CE">
      <w:pPr>
        <w:ind w:left="360"/>
        <w:jc w:val="right"/>
        <w:rPr>
          <w:rFonts w:ascii="Motiva Sans" w:hAnsi="Motiva Sans"/>
          <w:bCs/>
          <w:sz w:val="20"/>
          <w:szCs w:val="20"/>
        </w:rPr>
      </w:pPr>
      <w:r w:rsidRPr="007E7DD4">
        <w:rPr>
          <w:bCs/>
          <w:sz w:val="20"/>
          <w:szCs w:val="20"/>
        </w:rPr>
        <w:t xml:space="preserve">          </w:t>
      </w:r>
      <w:r w:rsidRPr="007E7DD4">
        <w:rPr>
          <w:rFonts w:ascii="Motiva Sans" w:hAnsi="Motiva Sans"/>
          <w:bCs/>
          <w:sz w:val="20"/>
          <w:szCs w:val="20"/>
        </w:rPr>
        <w:t>.......................................................</w:t>
      </w:r>
    </w:p>
    <w:p w14:paraId="7A56A4E8" w14:textId="77777777" w:rsidR="007400C6" w:rsidRPr="007E7DD4" w:rsidRDefault="00FB38CE" w:rsidP="00FB38CE">
      <w:pPr>
        <w:tabs>
          <w:tab w:val="center" w:pos="5580"/>
        </w:tabs>
        <w:ind w:left="360"/>
        <w:jc w:val="both"/>
        <w:rPr>
          <w:rFonts w:ascii="Motiva Sans" w:hAnsi="Motiva Sans"/>
          <w:bCs/>
          <w:sz w:val="20"/>
          <w:szCs w:val="20"/>
        </w:rPr>
      </w:pPr>
      <w:r w:rsidRPr="007E7DD4">
        <w:rPr>
          <w:rFonts w:ascii="Motiva Sans" w:hAnsi="Motiva Sans"/>
          <w:bCs/>
          <w:sz w:val="20"/>
          <w:szCs w:val="20"/>
        </w:rPr>
        <w:tab/>
      </w:r>
      <w:r w:rsidRPr="007E7DD4">
        <w:rPr>
          <w:rFonts w:ascii="Motiva Sans" w:hAnsi="Motiva Sans"/>
          <w:bCs/>
          <w:sz w:val="20"/>
          <w:szCs w:val="20"/>
        </w:rPr>
        <w:tab/>
      </w:r>
      <w:r w:rsidRPr="007E7DD4">
        <w:rPr>
          <w:rFonts w:ascii="Motiva Sans" w:hAnsi="Motiva Sans"/>
          <w:bCs/>
          <w:sz w:val="20"/>
          <w:szCs w:val="20"/>
        </w:rPr>
        <w:tab/>
        <w:t>ředitel PSÚ AV ČR, v.v.i.</w:t>
      </w:r>
    </w:p>
    <w:sectPr w:rsidR="007400C6" w:rsidRPr="007E7DD4" w:rsidSect="005D14D5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0E5F" w14:textId="77777777" w:rsidR="00746380" w:rsidRDefault="00746380" w:rsidP="00032593">
      <w:r>
        <w:separator/>
      </w:r>
    </w:p>
  </w:endnote>
  <w:endnote w:type="continuationSeparator" w:id="0">
    <w:p w14:paraId="73454458" w14:textId="77777777" w:rsidR="00746380" w:rsidRDefault="00746380" w:rsidP="0003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tiva Sans" w:hAnsi="Motiva Sans"/>
        <w:sz w:val="22"/>
        <w:szCs w:val="22"/>
      </w:rPr>
      <w:id w:val="-41294789"/>
      <w:docPartObj>
        <w:docPartGallery w:val="Page Numbers (Bottom of Page)"/>
        <w:docPartUnique/>
      </w:docPartObj>
    </w:sdtPr>
    <w:sdtEndPr/>
    <w:sdtContent>
      <w:p w14:paraId="418D4854" w14:textId="615A9DF8" w:rsidR="00F3026A" w:rsidRPr="00843AAB" w:rsidRDefault="00F3026A">
        <w:pPr>
          <w:pStyle w:val="Zpat"/>
          <w:rPr>
            <w:rFonts w:ascii="Motiva Sans" w:hAnsi="Motiva Sans"/>
            <w:sz w:val="22"/>
            <w:szCs w:val="22"/>
          </w:rPr>
        </w:pPr>
        <w:r w:rsidRPr="00843AAB">
          <w:rPr>
            <w:rFonts w:ascii="Motiva Sans" w:hAnsi="Motiva Sans"/>
            <w:sz w:val="22"/>
            <w:szCs w:val="22"/>
          </w:rPr>
          <w:fldChar w:fldCharType="begin"/>
        </w:r>
        <w:r w:rsidRPr="00843AAB">
          <w:rPr>
            <w:rFonts w:ascii="Motiva Sans" w:hAnsi="Motiva Sans"/>
            <w:sz w:val="22"/>
            <w:szCs w:val="22"/>
          </w:rPr>
          <w:instrText>PAGE   \* MERGEFORMAT</w:instrText>
        </w:r>
        <w:r w:rsidRPr="00843AAB">
          <w:rPr>
            <w:rFonts w:ascii="Motiva Sans" w:hAnsi="Motiva Sans"/>
            <w:sz w:val="22"/>
            <w:szCs w:val="22"/>
          </w:rPr>
          <w:fldChar w:fldCharType="separate"/>
        </w:r>
        <w:r w:rsidR="00FC4CE3">
          <w:rPr>
            <w:rFonts w:ascii="Motiva Sans" w:hAnsi="Motiva Sans"/>
            <w:noProof/>
            <w:sz w:val="22"/>
            <w:szCs w:val="22"/>
          </w:rPr>
          <w:t>2</w:t>
        </w:r>
        <w:r w:rsidRPr="00843AAB">
          <w:rPr>
            <w:rFonts w:ascii="Motiva Sans" w:hAnsi="Motiva Sans"/>
            <w:sz w:val="22"/>
            <w:szCs w:val="22"/>
          </w:rPr>
          <w:fldChar w:fldCharType="end"/>
        </w:r>
      </w:p>
    </w:sdtContent>
  </w:sdt>
  <w:p w14:paraId="641C8865" w14:textId="77777777" w:rsidR="00F3026A" w:rsidRDefault="00F302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46BE" w14:textId="77777777" w:rsidR="00746380" w:rsidRDefault="00746380" w:rsidP="00032593">
      <w:r>
        <w:separator/>
      </w:r>
    </w:p>
  </w:footnote>
  <w:footnote w:type="continuationSeparator" w:id="0">
    <w:p w14:paraId="594D39FE" w14:textId="77777777" w:rsidR="00746380" w:rsidRDefault="00746380" w:rsidP="0003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7D0A" w14:textId="77777777" w:rsidR="00F3026A" w:rsidRDefault="00F3026A" w:rsidP="00F345CF">
    <w:pPr>
      <w:pStyle w:val="Zhlav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409D" w14:textId="77777777" w:rsidR="00F3026A" w:rsidRDefault="00F3026A" w:rsidP="00F345CF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2D"/>
    <w:multiLevelType w:val="hybridMultilevel"/>
    <w:tmpl w:val="D292A09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D01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A6DF8E">
      <w:start w:val="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64F66"/>
    <w:multiLevelType w:val="hybridMultilevel"/>
    <w:tmpl w:val="A33EF676"/>
    <w:lvl w:ilvl="0" w:tplc="B47A502C">
      <w:start w:val="5"/>
      <w:numFmt w:val="decimal"/>
      <w:lvlText w:val="%1.3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9D13F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61EA5"/>
    <w:multiLevelType w:val="hybridMultilevel"/>
    <w:tmpl w:val="B9D6E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5A1"/>
    <w:multiLevelType w:val="hybridMultilevel"/>
    <w:tmpl w:val="7F6A9AA8"/>
    <w:lvl w:ilvl="0" w:tplc="D72AFCB4">
      <w:start w:val="5"/>
      <w:numFmt w:val="decimal"/>
      <w:lvlText w:val="%1.1."/>
      <w:lvlJc w:val="left"/>
      <w:pPr>
        <w:ind w:left="1070" w:hanging="360"/>
      </w:pPr>
      <w:rPr>
        <w:rFonts w:hint="default"/>
      </w:rPr>
    </w:lvl>
    <w:lvl w:ilvl="1" w:tplc="9418C1C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075E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65292F"/>
    <w:multiLevelType w:val="hybridMultilevel"/>
    <w:tmpl w:val="EF5677CC"/>
    <w:lvl w:ilvl="0" w:tplc="0405000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44" w:hanging="360"/>
      </w:pPr>
      <w:rPr>
        <w:rFonts w:ascii="Wingdings" w:hAnsi="Wingdings" w:hint="default"/>
      </w:rPr>
    </w:lvl>
  </w:abstractNum>
  <w:abstractNum w:abstractNumId="8" w15:restartNumberingAfterBreak="0">
    <w:nsid w:val="13CE054E"/>
    <w:multiLevelType w:val="hybridMultilevel"/>
    <w:tmpl w:val="858A7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859"/>
    <w:multiLevelType w:val="hybridMultilevel"/>
    <w:tmpl w:val="A2FAF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E54"/>
    <w:multiLevelType w:val="hybridMultilevel"/>
    <w:tmpl w:val="2E9ED9C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6E2BEF"/>
    <w:multiLevelType w:val="hybridMultilevel"/>
    <w:tmpl w:val="4934A63A"/>
    <w:lvl w:ilvl="0" w:tplc="D72AFCB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B71A2"/>
    <w:multiLevelType w:val="hybridMultilevel"/>
    <w:tmpl w:val="6E08A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1CB8"/>
    <w:multiLevelType w:val="hybridMultilevel"/>
    <w:tmpl w:val="7B805AB2"/>
    <w:lvl w:ilvl="0" w:tplc="3424ABC4">
      <w:start w:val="5"/>
      <w:numFmt w:val="decimal"/>
      <w:lvlText w:val="%1.2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05A12"/>
    <w:multiLevelType w:val="hybridMultilevel"/>
    <w:tmpl w:val="7BB0AFAE"/>
    <w:lvl w:ilvl="0" w:tplc="44BC670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C4623"/>
    <w:multiLevelType w:val="hybridMultilevel"/>
    <w:tmpl w:val="1BD6445C"/>
    <w:lvl w:ilvl="0" w:tplc="981CF3EE">
      <w:start w:val="1"/>
      <w:numFmt w:val="bullet"/>
      <w:lvlText w:val="-"/>
      <w:lvlJc w:val="left"/>
      <w:pPr>
        <w:ind w:left="2064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6" w15:restartNumberingAfterBreak="0">
    <w:nsid w:val="212E14CF"/>
    <w:multiLevelType w:val="hybridMultilevel"/>
    <w:tmpl w:val="126C1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D0C50"/>
    <w:multiLevelType w:val="multilevel"/>
    <w:tmpl w:val="A0903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otiva Sans" w:hAnsi="Motiva Sans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1A0B6A"/>
    <w:multiLevelType w:val="hybridMultilevel"/>
    <w:tmpl w:val="3F96B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1A45"/>
    <w:multiLevelType w:val="multilevel"/>
    <w:tmpl w:val="7C6CCE4A"/>
    <w:lvl w:ilvl="0">
      <w:start w:val="1"/>
      <w:numFmt w:val="none"/>
      <w:lvlText w:val="6.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hint="default"/>
      </w:rPr>
    </w:lvl>
  </w:abstractNum>
  <w:abstractNum w:abstractNumId="20" w15:restartNumberingAfterBreak="0">
    <w:nsid w:val="2C21275B"/>
    <w:multiLevelType w:val="hybridMultilevel"/>
    <w:tmpl w:val="FE0809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CF24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5B670C"/>
    <w:multiLevelType w:val="hybridMultilevel"/>
    <w:tmpl w:val="BFC8D4E6"/>
    <w:lvl w:ilvl="0" w:tplc="D72AFCB4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46B7"/>
    <w:multiLevelType w:val="hybridMultilevel"/>
    <w:tmpl w:val="0874B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2D3C"/>
    <w:multiLevelType w:val="hybridMultilevel"/>
    <w:tmpl w:val="498E5C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960A93"/>
    <w:multiLevelType w:val="multilevel"/>
    <w:tmpl w:val="F7F8A1EE"/>
    <w:lvl w:ilvl="0">
      <w:start w:val="1"/>
      <w:numFmt w:val="none"/>
      <w:lvlText w:val="7.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rFonts w:hint="default"/>
      </w:rPr>
    </w:lvl>
  </w:abstractNum>
  <w:abstractNum w:abstractNumId="26" w15:restartNumberingAfterBreak="0">
    <w:nsid w:val="453D09AA"/>
    <w:multiLevelType w:val="hybridMultilevel"/>
    <w:tmpl w:val="DEC0082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7" w15:restartNumberingAfterBreak="0">
    <w:nsid w:val="4A0B5EE5"/>
    <w:multiLevelType w:val="hybridMultilevel"/>
    <w:tmpl w:val="8C8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E5A36"/>
    <w:multiLevelType w:val="hybridMultilevel"/>
    <w:tmpl w:val="0B620470"/>
    <w:lvl w:ilvl="0" w:tplc="9CE44A20">
      <w:start w:val="1"/>
      <w:numFmt w:val="decimal"/>
      <w:lvlText w:val="%1."/>
      <w:lvlJc w:val="left"/>
      <w:pPr>
        <w:ind w:left="644" w:hanging="360"/>
      </w:pPr>
      <w:rPr>
        <w:rFonts w:ascii="Motiva Sans" w:hAnsi="Motiva Sans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16" w:hanging="360"/>
      </w:pPr>
    </w:lvl>
    <w:lvl w:ilvl="2" w:tplc="0405001B" w:tentative="1">
      <w:start w:val="1"/>
      <w:numFmt w:val="lowerRoman"/>
      <w:lvlText w:val="%3."/>
      <w:lvlJc w:val="right"/>
      <w:pPr>
        <w:ind w:left="1736" w:hanging="180"/>
      </w:pPr>
    </w:lvl>
    <w:lvl w:ilvl="3" w:tplc="0405000F" w:tentative="1">
      <w:start w:val="1"/>
      <w:numFmt w:val="decimal"/>
      <w:lvlText w:val="%4."/>
      <w:lvlJc w:val="left"/>
      <w:pPr>
        <w:ind w:left="2456" w:hanging="360"/>
      </w:pPr>
    </w:lvl>
    <w:lvl w:ilvl="4" w:tplc="04050019" w:tentative="1">
      <w:start w:val="1"/>
      <w:numFmt w:val="lowerLetter"/>
      <w:lvlText w:val="%5."/>
      <w:lvlJc w:val="left"/>
      <w:pPr>
        <w:ind w:left="3176" w:hanging="360"/>
      </w:pPr>
    </w:lvl>
    <w:lvl w:ilvl="5" w:tplc="0405001B" w:tentative="1">
      <w:start w:val="1"/>
      <w:numFmt w:val="lowerRoman"/>
      <w:lvlText w:val="%6."/>
      <w:lvlJc w:val="right"/>
      <w:pPr>
        <w:ind w:left="3896" w:hanging="180"/>
      </w:pPr>
    </w:lvl>
    <w:lvl w:ilvl="6" w:tplc="0405000F" w:tentative="1">
      <w:start w:val="1"/>
      <w:numFmt w:val="decimal"/>
      <w:lvlText w:val="%7."/>
      <w:lvlJc w:val="left"/>
      <w:pPr>
        <w:ind w:left="4616" w:hanging="360"/>
      </w:pPr>
    </w:lvl>
    <w:lvl w:ilvl="7" w:tplc="04050019" w:tentative="1">
      <w:start w:val="1"/>
      <w:numFmt w:val="lowerLetter"/>
      <w:lvlText w:val="%8."/>
      <w:lvlJc w:val="left"/>
      <w:pPr>
        <w:ind w:left="5336" w:hanging="360"/>
      </w:pPr>
    </w:lvl>
    <w:lvl w:ilvl="8" w:tplc="040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9" w15:restartNumberingAfterBreak="0">
    <w:nsid w:val="5458740D"/>
    <w:multiLevelType w:val="hybridMultilevel"/>
    <w:tmpl w:val="9D74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862"/>
    <w:multiLevelType w:val="multilevel"/>
    <w:tmpl w:val="2348DFF8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b/>
      </w:rPr>
    </w:lvl>
    <w:lvl w:ilvl="1">
      <w:start w:val="1"/>
      <w:numFmt w:val="none"/>
      <w:isLgl/>
      <w:lvlText w:val="8.4."/>
      <w:lvlJc w:val="left"/>
      <w:pPr>
        <w:ind w:left="78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3" w:hanging="1800"/>
      </w:pPr>
      <w:rPr>
        <w:rFonts w:hint="default"/>
      </w:rPr>
    </w:lvl>
  </w:abstractNum>
  <w:abstractNum w:abstractNumId="31" w15:restartNumberingAfterBreak="0">
    <w:nsid w:val="5ECC7D7A"/>
    <w:multiLevelType w:val="hybridMultilevel"/>
    <w:tmpl w:val="F1EEF5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14A2C4E"/>
    <w:multiLevelType w:val="hybridMultilevel"/>
    <w:tmpl w:val="CC22AD32"/>
    <w:lvl w:ilvl="0" w:tplc="981CF3EE">
      <w:start w:val="1"/>
      <w:numFmt w:val="bullet"/>
      <w:lvlText w:val="-"/>
      <w:lvlJc w:val="left"/>
      <w:pPr>
        <w:ind w:left="502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46008E1"/>
    <w:multiLevelType w:val="hybridMultilevel"/>
    <w:tmpl w:val="BFB2C3D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460F"/>
    <w:multiLevelType w:val="hybridMultilevel"/>
    <w:tmpl w:val="D6E0E248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E61D6"/>
    <w:multiLevelType w:val="hybridMultilevel"/>
    <w:tmpl w:val="42181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B5634"/>
    <w:multiLevelType w:val="hybridMultilevel"/>
    <w:tmpl w:val="909ACDD0"/>
    <w:lvl w:ilvl="0" w:tplc="7BD65326">
      <w:start w:val="5"/>
      <w:numFmt w:val="decimal"/>
      <w:lvlText w:val="%1.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6C240241"/>
    <w:multiLevelType w:val="hybridMultilevel"/>
    <w:tmpl w:val="1DF49BA4"/>
    <w:lvl w:ilvl="0" w:tplc="C2B63E3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80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8B66D2"/>
    <w:multiLevelType w:val="hybridMultilevel"/>
    <w:tmpl w:val="C5E8E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5A57"/>
    <w:multiLevelType w:val="hybridMultilevel"/>
    <w:tmpl w:val="0464C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83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F76C59"/>
    <w:multiLevelType w:val="hybridMultilevel"/>
    <w:tmpl w:val="74D445C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19"/>
  </w:num>
  <w:num w:numId="5">
    <w:abstractNumId w:val="25"/>
  </w:num>
  <w:num w:numId="6">
    <w:abstractNumId w:val="8"/>
  </w:num>
  <w:num w:numId="7">
    <w:abstractNumId w:val="18"/>
  </w:num>
  <w:num w:numId="8">
    <w:abstractNumId w:val="31"/>
  </w:num>
  <w:num w:numId="9">
    <w:abstractNumId w:val="7"/>
  </w:num>
  <w:num w:numId="10">
    <w:abstractNumId w:val="9"/>
  </w:num>
  <w:num w:numId="11">
    <w:abstractNumId w:val="12"/>
  </w:num>
  <w:num w:numId="12">
    <w:abstractNumId w:val="40"/>
  </w:num>
  <w:num w:numId="13">
    <w:abstractNumId w:val="16"/>
  </w:num>
  <w:num w:numId="14">
    <w:abstractNumId w:val="28"/>
  </w:num>
  <w:num w:numId="15">
    <w:abstractNumId w:val="39"/>
  </w:num>
  <w:num w:numId="16">
    <w:abstractNumId w:val="13"/>
  </w:num>
  <w:num w:numId="17">
    <w:abstractNumId w:val="36"/>
  </w:num>
  <w:num w:numId="18">
    <w:abstractNumId w:val="2"/>
  </w:num>
  <w:num w:numId="19">
    <w:abstractNumId w:val="4"/>
  </w:num>
  <w:num w:numId="20">
    <w:abstractNumId w:val="26"/>
  </w:num>
  <w:num w:numId="21">
    <w:abstractNumId w:val="29"/>
  </w:num>
  <w:num w:numId="22">
    <w:abstractNumId w:val="37"/>
  </w:num>
  <w:num w:numId="23">
    <w:abstractNumId w:val="5"/>
  </w:num>
  <w:num w:numId="24">
    <w:abstractNumId w:val="22"/>
  </w:num>
  <w:num w:numId="25">
    <w:abstractNumId w:val="11"/>
  </w:num>
  <w:num w:numId="26">
    <w:abstractNumId w:val="14"/>
  </w:num>
  <w:num w:numId="27">
    <w:abstractNumId w:val="17"/>
  </w:num>
  <w:num w:numId="28">
    <w:abstractNumId w:val="41"/>
  </w:num>
  <w:num w:numId="29">
    <w:abstractNumId w:val="3"/>
  </w:num>
  <w:num w:numId="30">
    <w:abstractNumId w:val="21"/>
  </w:num>
  <w:num w:numId="31">
    <w:abstractNumId w:val="6"/>
  </w:num>
  <w:num w:numId="32">
    <w:abstractNumId w:val="38"/>
  </w:num>
  <w:num w:numId="33">
    <w:abstractNumId w:val="0"/>
  </w:num>
  <w:num w:numId="34">
    <w:abstractNumId w:val="24"/>
  </w:num>
  <w:num w:numId="35">
    <w:abstractNumId w:val="27"/>
  </w:num>
  <w:num w:numId="36">
    <w:abstractNumId w:val="20"/>
  </w:num>
  <w:num w:numId="37">
    <w:abstractNumId w:val="15"/>
  </w:num>
  <w:num w:numId="38">
    <w:abstractNumId w:val="42"/>
  </w:num>
  <w:num w:numId="39">
    <w:abstractNumId w:val="32"/>
  </w:num>
  <w:num w:numId="40">
    <w:abstractNumId w:val="34"/>
  </w:num>
  <w:num w:numId="41">
    <w:abstractNumId w:val="33"/>
  </w:num>
  <w:num w:numId="42">
    <w:abstractNumId w:val="23"/>
  </w:num>
  <w:num w:numId="43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29"/>
    <w:rsid w:val="00000E35"/>
    <w:rsid w:val="00012766"/>
    <w:rsid w:val="000207BC"/>
    <w:rsid w:val="00026A00"/>
    <w:rsid w:val="00032593"/>
    <w:rsid w:val="00041752"/>
    <w:rsid w:val="00041CC2"/>
    <w:rsid w:val="00043316"/>
    <w:rsid w:val="00082A13"/>
    <w:rsid w:val="00083ECF"/>
    <w:rsid w:val="00084149"/>
    <w:rsid w:val="00085E01"/>
    <w:rsid w:val="00087419"/>
    <w:rsid w:val="00091836"/>
    <w:rsid w:val="00094D51"/>
    <w:rsid w:val="00095B33"/>
    <w:rsid w:val="00096423"/>
    <w:rsid w:val="000A1A7C"/>
    <w:rsid w:val="000A29C2"/>
    <w:rsid w:val="000A49BD"/>
    <w:rsid w:val="000B1289"/>
    <w:rsid w:val="000B2EED"/>
    <w:rsid w:val="000B63FF"/>
    <w:rsid w:val="000C1095"/>
    <w:rsid w:val="000C11C3"/>
    <w:rsid w:val="000C7D6B"/>
    <w:rsid w:val="000D59B9"/>
    <w:rsid w:val="000D61D3"/>
    <w:rsid w:val="000E06C3"/>
    <w:rsid w:val="000E3E7A"/>
    <w:rsid w:val="000F6897"/>
    <w:rsid w:val="0010750F"/>
    <w:rsid w:val="001134FC"/>
    <w:rsid w:val="00115652"/>
    <w:rsid w:val="00135B66"/>
    <w:rsid w:val="00143E3A"/>
    <w:rsid w:val="001627C2"/>
    <w:rsid w:val="001637DF"/>
    <w:rsid w:val="001646C4"/>
    <w:rsid w:val="00164963"/>
    <w:rsid w:val="00171777"/>
    <w:rsid w:val="00176ECA"/>
    <w:rsid w:val="0018185D"/>
    <w:rsid w:val="00182DC5"/>
    <w:rsid w:val="001833F6"/>
    <w:rsid w:val="00196350"/>
    <w:rsid w:val="001A0526"/>
    <w:rsid w:val="001B1376"/>
    <w:rsid w:val="001C0D0F"/>
    <w:rsid w:val="001C7E21"/>
    <w:rsid w:val="001D1C8C"/>
    <w:rsid w:val="001F1FD6"/>
    <w:rsid w:val="001F651C"/>
    <w:rsid w:val="002032F9"/>
    <w:rsid w:val="00203356"/>
    <w:rsid w:val="00206637"/>
    <w:rsid w:val="00211CB5"/>
    <w:rsid w:val="002123B6"/>
    <w:rsid w:val="00220FB9"/>
    <w:rsid w:val="00221EAE"/>
    <w:rsid w:val="00226994"/>
    <w:rsid w:val="00236326"/>
    <w:rsid w:val="0026572A"/>
    <w:rsid w:val="002716DF"/>
    <w:rsid w:val="002760AE"/>
    <w:rsid w:val="00283CB3"/>
    <w:rsid w:val="0028408A"/>
    <w:rsid w:val="00292428"/>
    <w:rsid w:val="00296B5F"/>
    <w:rsid w:val="002A4439"/>
    <w:rsid w:val="002A56A2"/>
    <w:rsid w:val="002B0588"/>
    <w:rsid w:val="002B58CD"/>
    <w:rsid w:val="002D0750"/>
    <w:rsid w:val="002D4639"/>
    <w:rsid w:val="002D59AF"/>
    <w:rsid w:val="002D5A0F"/>
    <w:rsid w:val="002E135B"/>
    <w:rsid w:val="002E13CB"/>
    <w:rsid w:val="002E2D0B"/>
    <w:rsid w:val="002E5040"/>
    <w:rsid w:val="002F35BD"/>
    <w:rsid w:val="00305543"/>
    <w:rsid w:val="00314CC2"/>
    <w:rsid w:val="003222B4"/>
    <w:rsid w:val="00323FA5"/>
    <w:rsid w:val="0032413E"/>
    <w:rsid w:val="00324431"/>
    <w:rsid w:val="003264F6"/>
    <w:rsid w:val="003330D7"/>
    <w:rsid w:val="00344A9F"/>
    <w:rsid w:val="003450E7"/>
    <w:rsid w:val="00346C2A"/>
    <w:rsid w:val="0035228E"/>
    <w:rsid w:val="00355828"/>
    <w:rsid w:val="00356C59"/>
    <w:rsid w:val="00364FF8"/>
    <w:rsid w:val="00376CC6"/>
    <w:rsid w:val="00376F12"/>
    <w:rsid w:val="0038555F"/>
    <w:rsid w:val="00387AC5"/>
    <w:rsid w:val="003908F2"/>
    <w:rsid w:val="00393583"/>
    <w:rsid w:val="00393C4E"/>
    <w:rsid w:val="0039420D"/>
    <w:rsid w:val="003942DF"/>
    <w:rsid w:val="003A3998"/>
    <w:rsid w:val="003C257E"/>
    <w:rsid w:val="003C2B52"/>
    <w:rsid w:val="003C3929"/>
    <w:rsid w:val="003C534B"/>
    <w:rsid w:val="003D5E1F"/>
    <w:rsid w:val="003E7E04"/>
    <w:rsid w:val="003F32DC"/>
    <w:rsid w:val="00402C76"/>
    <w:rsid w:val="004031E3"/>
    <w:rsid w:val="00406093"/>
    <w:rsid w:val="004068D2"/>
    <w:rsid w:val="00414230"/>
    <w:rsid w:val="00414E56"/>
    <w:rsid w:val="00427423"/>
    <w:rsid w:val="00430F36"/>
    <w:rsid w:val="00431518"/>
    <w:rsid w:val="00447ABF"/>
    <w:rsid w:val="00452E56"/>
    <w:rsid w:val="004553EF"/>
    <w:rsid w:val="00460FDB"/>
    <w:rsid w:val="004617AC"/>
    <w:rsid w:val="00464154"/>
    <w:rsid w:val="00484B3D"/>
    <w:rsid w:val="00487B47"/>
    <w:rsid w:val="00492223"/>
    <w:rsid w:val="00492A06"/>
    <w:rsid w:val="004930D6"/>
    <w:rsid w:val="0049505A"/>
    <w:rsid w:val="00495C38"/>
    <w:rsid w:val="00496672"/>
    <w:rsid w:val="004A11A8"/>
    <w:rsid w:val="004A41B9"/>
    <w:rsid w:val="004A4C6E"/>
    <w:rsid w:val="004A56AC"/>
    <w:rsid w:val="004B3A58"/>
    <w:rsid w:val="004B3B97"/>
    <w:rsid w:val="004B3C3F"/>
    <w:rsid w:val="004B6114"/>
    <w:rsid w:val="004D697A"/>
    <w:rsid w:val="004E0951"/>
    <w:rsid w:val="004E7D8E"/>
    <w:rsid w:val="004F050C"/>
    <w:rsid w:val="004F45C9"/>
    <w:rsid w:val="005015E0"/>
    <w:rsid w:val="00512D92"/>
    <w:rsid w:val="00515492"/>
    <w:rsid w:val="0052577A"/>
    <w:rsid w:val="0053396E"/>
    <w:rsid w:val="0053426C"/>
    <w:rsid w:val="00547642"/>
    <w:rsid w:val="00561C3B"/>
    <w:rsid w:val="0056495F"/>
    <w:rsid w:val="005704A9"/>
    <w:rsid w:val="005736FB"/>
    <w:rsid w:val="00595204"/>
    <w:rsid w:val="00597903"/>
    <w:rsid w:val="005A2802"/>
    <w:rsid w:val="005A4C37"/>
    <w:rsid w:val="005A6B0D"/>
    <w:rsid w:val="005B0706"/>
    <w:rsid w:val="005B298D"/>
    <w:rsid w:val="005B6E3F"/>
    <w:rsid w:val="005C0CD0"/>
    <w:rsid w:val="005C35A7"/>
    <w:rsid w:val="005C57EA"/>
    <w:rsid w:val="005D14D5"/>
    <w:rsid w:val="005D3506"/>
    <w:rsid w:val="005D6459"/>
    <w:rsid w:val="005E5FC5"/>
    <w:rsid w:val="005F208D"/>
    <w:rsid w:val="005F2575"/>
    <w:rsid w:val="005F2594"/>
    <w:rsid w:val="005F4A4E"/>
    <w:rsid w:val="005F60B8"/>
    <w:rsid w:val="006051C8"/>
    <w:rsid w:val="00611047"/>
    <w:rsid w:val="00611D6B"/>
    <w:rsid w:val="00614727"/>
    <w:rsid w:val="00614A1E"/>
    <w:rsid w:val="0061636F"/>
    <w:rsid w:val="00620324"/>
    <w:rsid w:val="0062265C"/>
    <w:rsid w:val="00623F44"/>
    <w:rsid w:val="00625120"/>
    <w:rsid w:val="00631082"/>
    <w:rsid w:val="006345FE"/>
    <w:rsid w:val="00636357"/>
    <w:rsid w:val="00647516"/>
    <w:rsid w:val="0065126C"/>
    <w:rsid w:val="00657E8E"/>
    <w:rsid w:val="006627C1"/>
    <w:rsid w:val="00663780"/>
    <w:rsid w:val="00667956"/>
    <w:rsid w:val="00680826"/>
    <w:rsid w:val="00680DDC"/>
    <w:rsid w:val="006849A3"/>
    <w:rsid w:val="006946B2"/>
    <w:rsid w:val="006A2B68"/>
    <w:rsid w:val="006A551A"/>
    <w:rsid w:val="006A57FC"/>
    <w:rsid w:val="006B44BA"/>
    <w:rsid w:val="006B4A07"/>
    <w:rsid w:val="006E4DA5"/>
    <w:rsid w:val="006E55CB"/>
    <w:rsid w:val="006E6FB2"/>
    <w:rsid w:val="006E7CCA"/>
    <w:rsid w:val="006F0298"/>
    <w:rsid w:val="006F0A4E"/>
    <w:rsid w:val="006F7E94"/>
    <w:rsid w:val="006F7F2A"/>
    <w:rsid w:val="00701EBF"/>
    <w:rsid w:val="00714517"/>
    <w:rsid w:val="00720C12"/>
    <w:rsid w:val="00720F7E"/>
    <w:rsid w:val="00732933"/>
    <w:rsid w:val="00735030"/>
    <w:rsid w:val="0073715F"/>
    <w:rsid w:val="007400C6"/>
    <w:rsid w:val="007412D7"/>
    <w:rsid w:val="00746380"/>
    <w:rsid w:val="00746DD5"/>
    <w:rsid w:val="007520D2"/>
    <w:rsid w:val="007826C9"/>
    <w:rsid w:val="00785210"/>
    <w:rsid w:val="00787AF4"/>
    <w:rsid w:val="007909AD"/>
    <w:rsid w:val="007A6121"/>
    <w:rsid w:val="007A727D"/>
    <w:rsid w:val="007A72BD"/>
    <w:rsid w:val="007B2312"/>
    <w:rsid w:val="007B2332"/>
    <w:rsid w:val="007B5BC9"/>
    <w:rsid w:val="007C5C35"/>
    <w:rsid w:val="007C7595"/>
    <w:rsid w:val="007D5292"/>
    <w:rsid w:val="007D64AF"/>
    <w:rsid w:val="007E747C"/>
    <w:rsid w:val="007E7DD4"/>
    <w:rsid w:val="007F2A78"/>
    <w:rsid w:val="00803785"/>
    <w:rsid w:val="00805846"/>
    <w:rsid w:val="00816E52"/>
    <w:rsid w:val="008226D2"/>
    <w:rsid w:val="008244CE"/>
    <w:rsid w:val="0082768B"/>
    <w:rsid w:val="00843AAB"/>
    <w:rsid w:val="00843F09"/>
    <w:rsid w:val="00844114"/>
    <w:rsid w:val="00844A37"/>
    <w:rsid w:val="008603F7"/>
    <w:rsid w:val="00867184"/>
    <w:rsid w:val="0086739B"/>
    <w:rsid w:val="00872E29"/>
    <w:rsid w:val="0088665E"/>
    <w:rsid w:val="008923A1"/>
    <w:rsid w:val="00894D66"/>
    <w:rsid w:val="00895762"/>
    <w:rsid w:val="00896C11"/>
    <w:rsid w:val="00897720"/>
    <w:rsid w:val="008A192B"/>
    <w:rsid w:val="008B79B4"/>
    <w:rsid w:val="008C04D3"/>
    <w:rsid w:val="008C11FB"/>
    <w:rsid w:val="008C6C9F"/>
    <w:rsid w:val="008E2139"/>
    <w:rsid w:val="008E621F"/>
    <w:rsid w:val="008E7452"/>
    <w:rsid w:val="008F5826"/>
    <w:rsid w:val="008F7D4F"/>
    <w:rsid w:val="00903028"/>
    <w:rsid w:val="00910B96"/>
    <w:rsid w:val="00910D69"/>
    <w:rsid w:val="00912E6B"/>
    <w:rsid w:val="00922509"/>
    <w:rsid w:val="00923E56"/>
    <w:rsid w:val="00931744"/>
    <w:rsid w:val="00933164"/>
    <w:rsid w:val="00933B19"/>
    <w:rsid w:val="009430EE"/>
    <w:rsid w:val="0094392C"/>
    <w:rsid w:val="00957652"/>
    <w:rsid w:val="009605AA"/>
    <w:rsid w:val="00961E53"/>
    <w:rsid w:val="00962F18"/>
    <w:rsid w:val="00987642"/>
    <w:rsid w:val="009901CD"/>
    <w:rsid w:val="00992F85"/>
    <w:rsid w:val="009B1F73"/>
    <w:rsid w:val="009B7B2F"/>
    <w:rsid w:val="009C4837"/>
    <w:rsid w:val="009C744C"/>
    <w:rsid w:val="009D006B"/>
    <w:rsid w:val="009D3282"/>
    <w:rsid w:val="009D7D9A"/>
    <w:rsid w:val="009E0CE7"/>
    <w:rsid w:val="009E21B0"/>
    <w:rsid w:val="009E40B1"/>
    <w:rsid w:val="009E4337"/>
    <w:rsid w:val="009F085B"/>
    <w:rsid w:val="009F3F5F"/>
    <w:rsid w:val="00A00AD6"/>
    <w:rsid w:val="00A015C8"/>
    <w:rsid w:val="00A03CE9"/>
    <w:rsid w:val="00A05A1C"/>
    <w:rsid w:val="00A21401"/>
    <w:rsid w:val="00A23E43"/>
    <w:rsid w:val="00A30862"/>
    <w:rsid w:val="00A32E78"/>
    <w:rsid w:val="00A3389F"/>
    <w:rsid w:val="00A34DA4"/>
    <w:rsid w:val="00A36139"/>
    <w:rsid w:val="00A42BA1"/>
    <w:rsid w:val="00A62655"/>
    <w:rsid w:val="00A73478"/>
    <w:rsid w:val="00A858CB"/>
    <w:rsid w:val="00A865D5"/>
    <w:rsid w:val="00A9567D"/>
    <w:rsid w:val="00A96CFA"/>
    <w:rsid w:val="00AA6770"/>
    <w:rsid w:val="00AA69F6"/>
    <w:rsid w:val="00AB5D39"/>
    <w:rsid w:val="00AC46B2"/>
    <w:rsid w:val="00AD0E87"/>
    <w:rsid w:val="00AD2112"/>
    <w:rsid w:val="00AD56EE"/>
    <w:rsid w:val="00AE04F4"/>
    <w:rsid w:val="00AE0C6F"/>
    <w:rsid w:val="00AE15C7"/>
    <w:rsid w:val="00AE697E"/>
    <w:rsid w:val="00B0707F"/>
    <w:rsid w:val="00B13566"/>
    <w:rsid w:val="00B176AF"/>
    <w:rsid w:val="00B24094"/>
    <w:rsid w:val="00B27CD3"/>
    <w:rsid w:val="00B27EC7"/>
    <w:rsid w:val="00B37C13"/>
    <w:rsid w:val="00B42E60"/>
    <w:rsid w:val="00B51016"/>
    <w:rsid w:val="00B53720"/>
    <w:rsid w:val="00B60A9D"/>
    <w:rsid w:val="00B7156E"/>
    <w:rsid w:val="00B729F4"/>
    <w:rsid w:val="00B745AE"/>
    <w:rsid w:val="00B828D0"/>
    <w:rsid w:val="00B8347C"/>
    <w:rsid w:val="00B847B7"/>
    <w:rsid w:val="00B850AC"/>
    <w:rsid w:val="00B964D3"/>
    <w:rsid w:val="00B97F6A"/>
    <w:rsid w:val="00BA0FB8"/>
    <w:rsid w:val="00BB77D7"/>
    <w:rsid w:val="00BD3F4D"/>
    <w:rsid w:val="00BD5C93"/>
    <w:rsid w:val="00BE15B8"/>
    <w:rsid w:val="00BE1962"/>
    <w:rsid w:val="00C0092C"/>
    <w:rsid w:val="00C1123B"/>
    <w:rsid w:val="00C12CBF"/>
    <w:rsid w:val="00C14298"/>
    <w:rsid w:val="00C20D6B"/>
    <w:rsid w:val="00C34211"/>
    <w:rsid w:val="00C43BA1"/>
    <w:rsid w:val="00C44C1C"/>
    <w:rsid w:val="00C513A5"/>
    <w:rsid w:val="00C61FBF"/>
    <w:rsid w:val="00C660DC"/>
    <w:rsid w:val="00C800E4"/>
    <w:rsid w:val="00C901A5"/>
    <w:rsid w:val="00CA51A3"/>
    <w:rsid w:val="00CA7B85"/>
    <w:rsid w:val="00CB2D04"/>
    <w:rsid w:val="00CC62A1"/>
    <w:rsid w:val="00CC76D7"/>
    <w:rsid w:val="00CD281A"/>
    <w:rsid w:val="00CD3664"/>
    <w:rsid w:val="00CE1F72"/>
    <w:rsid w:val="00CF24AA"/>
    <w:rsid w:val="00CF3797"/>
    <w:rsid w:val="00CF4308"/>
    <w:rsid w:val="00D04238"/>
    <w:rsid w:val="00D14CA5"/>
    <w:rsid w:val="00D14CB7"/>
    <w:rsid w:val="00D277A8"/>
    <w:rsid w:val="00D334F3"/>
    <w:rsid w:val="00D34EFD"/>
    <w:rsid w:val="00D35932"/>
    <w:rsid w:val="00D62992"/>
    <w:rsid w:val="00D64356"/>
    <w:rsid w:val="00D64E1C"/>
    <w:rsid w:val="00D65EB0"/>
    <w:rsid w:val="00D76E89"/>
    <w:rsid w:val="00D82278"/>
    <w:rsid w:val="00D840B0"/>
    <w:rsid w:val="00D85E15"/>
    <w:rsid w:val="00D86EC9"/>
    <w:rsid w:val="00D8772E"/>
    <w:rsid w:val="00D87BA2"/>
    <w:rsid w:val="00D93990"/>
    <w:rsid w:val="00D94F1F"/>
    <w:rsid w:val="00D965E9"/>
    <w:rsid w:val="00DA58C7"/>
    <w:rsid w:val="00DB51FC"/>
    <w:rsid w:val="00DB7A6A"/>
    <w:rsid w:val="00DC71AB"/>
    <w:rsid w:val="00DD6224"/>
    <w:rsid w:val="00DD6A9C"/>
    <w:rsid w:val="00DE10A6"/>
    <w:rsid w:val="00DE4959"/>
    <w:rsid w:val="00DF1C56"/>
    <w:rsid w:val="00E071AC"/>
    <w:rsid w:val="00E1231D"/>
    <w:rsid w:val="00E149BE"/>
    <w:rsid w:val="00E22DD5"/>
    <w:rsid w:val="00E24955"/>
    <w:rsid w:val="00E30543"/>
    <w:rsid w:val="00E31239"/>
    <w:rsid w:val="00E31D93"/>
    <w:rsid w:val="00E327ED"/>
    <w:rsid w:val="00E35FAB"/>
    <w:rsid w:val="00E40E51"/>
    <w:rsid w:val="00E411C2"/>
    <w:rsid w:val="00E53E3C"/>
    <w:rsid w:val="00E54791"/>
    <w:rsid w:val="00E619D1"/>
    <w:rsid w:val="00E62746"/>
    <w:rsid w:val="00E7324D"/>
    <w:rsid w:val="00E75B27"/>
    <w:rsid w:val="00E82D7C"/>
    <w:rsid w:val="00E83327"/>
    <w:rsid w:val="00EA18F2"/>
    <w:rsid w:val="00EB0ECC"/>
    <w:rsid w:val="00EB1293"/>
    <w:rsid w:val="00EB237B"/>
    <w:rsid w:val="00EB2CC3"/>
    <w:rsid w:val="00EC044C"/>
    <w:rsid w:val="00ED0C57"/>
    <w:rsid w:val="00ED634F"/>
    <w:rsid w:val="00EE23FA"/>
    <w:rsid w:val="00EE2C04"/>
    <w:rsid w:val="00EE554D"/>
    <w:rsid w:val="00EF08FC"/>
    <w:rsid w:val="00EF442E"/>
    <w:rsid w:val="00EF745B"/>
    <w:rsid w:val="00F033A4"/>
    <w:rsid w:val="00F0527A"/>
    <w:rsid w:val="00F063F0"/>
    <w:rsid w:val="00F13778"/>
    <w:rsid w:val="00F14F5A"/>
    <w:rsid w:val="00F170A2"/>
    <w:rsid w:val="00F17CDD"/>
    <w:rsid w:val="00F21B1F"/>
    <w:rsid w:val="00F3026A"/>
    <w:rsid w:val="00F320CA"/>
    <w:rsid w:val="00F345CF"/>
    <w:rsid w:val="00F347DB"/>
    <w:rsid w:val="00F41853"/>
    <w:rsid w:val="00F41D9E"/>
    <w:rsid w:val="00F443FC"/>
    <w:rsid w:val="00F45F38"/>
    <w:rsid w:val="00F4656B"/>
    <w:rsid w:val="00F46834"/>
    <w:rsid w:val="00F50803"/>
    <w:rsid w:val="00F50A1F"/>
    <w:rsid w:val="00F53A06"/>
    <w:rsid w:val="00F624B9"/>
    <w:rsid w:val="00F63626"/>
    <w:rsid w:val="00F829DB"/>
    <w:rsid w:val="00F843C8"/>
    <w:rsid w:val="00F91874"/>
    <w:rsid w:val="00F939CF"/>
    <w:rsid w:val="00F9634E"/>
    <w:rsid w:val="00F9774B"/>
    <w:rsid w:val="00FA2C0B"/>
    <w:rsid w:val="00FA3A98"/>
    <w:rsid w:val="00FB03B9"/>
    <w:rsid w:val="00FB112C"/>
    <w:rsid w:val="00FB38CE"/>
    <w:rsid w:val="00FB711F"/>
    <w:rsid w:val="00FC4CE3"/>
    <w:rsid w:val="00FC5D0A"/>
    <w:rsid w:val="00FD2C4B"/>
    <w:rsid w:val="00FD7971"/>
    <w:rsid w:val="00FE0E1C"/>
    <w:rsid w:val="00FE687F"/>
    <w:rsid w:val="00FE6DA6"/>
    <w:rsid w:val="00FF1199"/>
    <w:rsid w:val="00FF1910"/>
    <w:rsid w:val="00FF3FA5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F83B"/>
  <w15:docId w15:val="{EEB02294-9FFC-4EE6-A02D-116E8ADA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B1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3B19"/>
    <w:pPr>
      <w:keepNext/>
      <w:autoSpaceDE w:val="0"/>
      <w:autoSpaceDN w:val="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933B19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rsid w:val="00933B19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B19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33B19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33B19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561C3B"/>
    <w:pPr>
      <w:tabs>
        <w:tab w:val="left" w:pos="709"/>
        <w:tab w:val="right" w:leader="dot" w:pos="9062"/>
      </w:tabs>
      <w:ind w:left="142"/>
    </w:pPr>
  </w:style>
  <w:style w:type="paragraph" w:styleId="Obsah2">
    <w:name w:val="toc 2"/>
    <w:basedOn w:val="Normln"/>
    <w:next w:val="Normln"/>
    <w:autoRedefine/>
    <w:uiPriority w:val="39"/>
    <w:qFormat/>
    <w:rsid w:val="00933B19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933B1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933B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933B19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933B19"/>
    <w:rPr>
      <w:b/>
      <w:bCs/>
    </w:rPr>
  </w:style>
  <w:style w:type="character" w:styleId="Zdraznn">
    <w:name w:val="Emphasis"/>
    <w:uiPriority w:val="20"/>
    <w:qFormat/>
    <w:rsid w:val="00933B19"/>
    <w:rPr>
      <w:i/>
      <w:iCs/>
    </w:rPr>
  </w:style>
  <w:style w:type="character" w:styleId="Zdraznnjemn">
    <w:name w:val="Subtle Emphasis"/>
    <w:uiPriority w:val="19"/>
    <w:qFormat/>
    <w:rsid w:val="00933B19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unhideWhenUsed/>
    <w:qFormat/>
    <w:rsid w:val="00933B19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72E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72E29"/>
    <w:pPr>
      <w:spacing w:before="100" w:beforeAutospacing="1" w:after="100" w:afterAutospacing="1"/>
    </w:pPr>
  </w:style>
  <w:style w:type="character" w:styleId="PsacstrojHTML">
    <w:name w:val="HTML Typewriter"/>
    <w:basedOn w:val="Standardnpsmoodstavce"/>
    <w:uiPriority w:val="99"/>
    <w:semiHidden/>
    <w:unhideWhenUsed/>
    <w:rsid w:val="00A05A1C"/>
    <w:rPr>
      <w:rFonts w:ascii="Courier New" w:eastAsia="Times New Roman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922509"/>
    <w:pPr>
      <w:ind w:left="360" w:hanging="360"/>
    </w:pPr>
  </w:style>
  <w:style w:type="character" w:customStyle="1" w:styleId="Zkladntextodsazen3Char">
    <w:name w:val="Základní text odsazený 3 Char"/>
    <w:basedOn w:val="Standardnpsmoodstavce"/>
    <w:link w:val="Zkladntextodsazen3"/>
    <w:rsid w:val="00922509"/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2250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22509"/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250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A0FB8"/>
    <w:pPr>
      <w:ind w:left="720"/>
      <w:contextualSpacing/>
    </w:pPr>
  </w:style>
  <w:style w:type="paragraph" w:styleId="Bezmezer">
    <w:name w:val="No Spacing"/>
    <w:uiPriority w:val="1"/>
    <w:qFormat/>
    <w:rsid w:val="00B42E60"/>
    <w:rPr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22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2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278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2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278"/>
    <w:rPr>
      <w:b/>
      <w:bCs/>
      <w:lang w:eastAsia="cs-CZ"/>
    </w:rPr>
  </w:style>
  <w:style w:type="paragraph" w:styleId="Revize">
    <w:name w:val="Revision"/>
    <w:hidden/>
    <w:uiPriority w:val="99"/>
    <w:semiHidden/>
    <w:rsid w:val="00D8227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78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F45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odsazene">
    <w:name w:val="normalodsazene"/>
    <w:basedOn w:val="Default"/>
    <w:next w:val="Default"/>
    <w:uiPriority w:val="99"/>
    <w:rsid w:val="00F45F38"/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0325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259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25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2593"/>
    <w:rPr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8F582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814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6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7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7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62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82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06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655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87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05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77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3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na@psu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ona@psu.ca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5429-406E-4126-AEA9-27A61EB0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Halamová Štěpánka</cp:lastModifiedBy>
  <cp:revision>2</cp:revision>
  <cp:lastPrinted>2016-03-09T09:04:00Z</cp:lastPrinted>
  <dcterms:created xsi:type="dcterms:W3CDTF">2018-06-01T12:48:00Z</dcterms:created>
  <dcterms:modified xsi:type="dcterms:W3CDTF">2018-06-01T12:48:00Z</dcterms:modified>
</cp:coreProperties>
</file>